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ED" w:rsidRDefault="00CC2CED" w:rsidP="00CC2C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2C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za rok 20</w:t>
      </w:r>
      <w:r w:rsidR="00075C1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</w:t>
      </w:r>
      <w:r w:rsidR="00E73CB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</w:p>
    <w:p w:rsidR="00CC2CED" w:rsidRPr="00CC2CED" w:rsidRDefault="00CC2CED" w:rsidP="00CC2C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2CED" w:rsidRDefault="00CC2CED" w:rsidP="00CC2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Urzędu Gminy Parysów wobec podmiotów wykonujących zawodową działalność lobbingową oraz podmiotów wykonujących bez wpisu do rejestru czynności z zakresu zawodowej działalności lobbingowej.</w:t>
      </w:r>
    </w:p>
    <w:p w:rsidR="00CC2CED" w:rsidRPr="00CC2CED" w:rsidRDefault="00CC2CED" w:rsidP="00CC2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CED" w:rsidRPr="00CC2CED" w:rsidRDefault="00CC2CED" w:rsidP="00CC2C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ust. 2 ustawy z dnia 7 lipca 2005 r. o działalności lobbingowej w procesie stanowienia prawa (Dz. U. z 2017 r., poz. 2</w:t>
      </w:r>
      <w:r w:rsidR="00075C1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73CB9">
        <w:rPr>
          <w:rFonts w:ascii="Times New Roman" w:eastAsia="Times New Roman" w:hAnsi="Times New Roman" w:cs="Times New Roman"/>
          <w:sz w:val="24"/>
          <w:szCs w:val="24"/>
          <w:lang w:eastAsia="pl-PL"/>
        </w:rPr>
        <w:t>8) stwierdza się, że w roku 2021</w:t>
      </w: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Urzędu Gminy Parysów nie wpłynęły wnioski o podjęcie określonej inicjatywy legislacyjnej od podmiotów wykonujących zawodową działalność lobbingową oraz podmiotów wykonujących bez wpisu do rejestru czynności z zakresu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lobbingowej.</w:t>
      </w:r>
    </w:p>
    <w:p w:rsidR="00CC2CED" w:rsidRPr="00CC2CED" w:rsidRDefault="00CC2CED" w:rsidP="00CC2C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C23" w:rsidRPr="00CC2CED" w:rsidRDefault="00822C23">
      <w:pPr>
        <w:rPr>
          <w:sz w:val="24"/>
          <w:szCs w:val="24"/>
        </w:rPr>
      </w:pPr>
    </w:p>
    <w:sectPr w:rsidR="00822C23" w:rsidRPr="00CC2CED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D"/>
    <w:rsid w:val="00075C15"/>
    <w:rsid w:val="00116B68"/>
    <w:rsid w:val="00496E0B"/>
    <w:rsid w:val="005D3396"/>
    <w:rsid w:val="007F590B"/>
    <w:rsid w:val="0082269A"/>
    <w:rsid w:val="00822C23"/>
    <w:rsid w:val="008F0AD1"/>
    <w:rsid w:val="00CC2CED"/>
    <w:rsid w:val="00E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8F07-D921-4CAC-9ADB-2A9830A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2020-03-10T12:14:00Z</cp:lastPrinted>
  <dcterms:created xsi:type="dcterms:W3CDTF">2022-02-28T09:14:00Z</dcterms:created>
  <dcterms:modified xsi:type="dcterms:W3CDTF">2022-02-28T09:14:00Z</dcterms:modified>
</cp:coreProperties>
</file>