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E956" w14:textId="77777777" w:rsidR="00B9637B" w:rsidRPr="00B9637B" w:rsidRDefault="00B9637B" w:rsidP="00F25DF6">
      <w:pPr>
        <w:pStyle w:val="Teksttreci0"/>
        <w:framePr w:w="1454" w:h="283" w:wrap="none" w:hAnchor="page" w:x="1384" w:y="20"/>
        <w:spacing w:line="276" w:lineRule="auto"/>
      </w:pPr>
      <w:r w:rsidRPr="00B9637B">
        <w:rPr>
          <w:color w:val="000000"/>
        </w:rPr>
        <w:t>Załącznik Nr 3</w:t>
      </w:r>
    </w:p>
    <w:p w14:paraId="19EE8BD2" w14:textId="77777777" w:rsidR="00B9637B" w:rsidRDefault="00B9637B" w:rsidP="00F25DF6">
      <w:pPr>
        <w:pStyle w:val="Teksttreci0"/>
        <w:framePr w:w="1190" w:h="298" w:wrap="none" w:hAnchor="page" w:x="9174" w:y="1"/>
        <w:spacing w:line="276" w:lineRule="auto"/>
        <w:jc w:val="right"/>
      </w:pPr>
      <w:r w:rsidRPr="00B9637B">
        <w:rPr>
          <w:color w:val="000000"/>
          <w:sz w:val="24"/>
          <w:szCs w:val="24"/>
        </w:rPr>
        <w:t>PROJEKT</w:t>
      </w:r>
    </w:p>
    <w:p w14:paraId="6F76A943" w14:textId="77777777" w:rsidR="00B9637B" w:rsidRDefault="00B9637B" w:rsidP="00F25DF6">
      <w:pPr>
        <w:spacing w:line="276" w:lineRule="auto"/>
      </w:pPr>
    </w:p>
    <w:p w14:paraId="3F494543" w14:textId="77777777" w:rsidR="00B9637B" w:rsidRDefault="00B9637B" w:rsidP="00F25DF6">
      <w:pPr>
        <w:pStyle w:val="Style2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14:paraId="0C11149B" w14:textId="030A1F28" w:rsidR="008D50A5" w:rsidRPr="008D50A5" w:rsidRDefault="008D50A5" w:rsidP="00F25DF6">
      <w:pPr>
        <w:pStyle w:val="Style2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8D50A5">
        <w:rPr>
          <w:rStyle w:val="FontStyle19"/>
          <w:rFonts w:ascii="Times New Roman" w:hAnsi="Times New Roman" w:cs="Times New Roman"/>
          <w:sz w:val="24"/>
          <w:szCs w:val="24"/>
        </w:rPr>
        <w:t xml:space="preserve">UMOWA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Nr </w:t>
      </w:r>
      <w:r w:rsidR="00B9637B">
        <w:rPr>
          <w:rStyle w:val="FontStyle19"/>
          <w:rFonts w:ascii="Times New Roman" w:hAnsi="Times New Roman" w:cs="Times New Roman"/>
          <w:sz w:val="24"/>
          <w:szCs w:val="24"/>
        </w:rPr>
        <w:t xml:space="preserve">… </w:t>
      </w:r>
    </w:p>
    <w:p w14:paraId="065043D9" w14:textId="77777777" w:rsidR="008D50A5" w:rsidRPr="008D50A5" w:rsidRDefault="008D50A5" w:rsidP="00F25DF6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0477E86" w14:textId="4281A4D0" w:rsidR="008D50A5" w:rsidRPr="008D50A5" w:rsidRDefault="008D50A5" w:rsidP="00F25DF6">
      <w:pPr>
        <w:pStyle w:val="Style4"/>
        <w:widowControl/>
        <w:tabs>
          <w:tab w:val="left" w:leader="dot" w:pos="2362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8D50A5">
        <w:rPr>
          <w:rStyle w:val="FontStyle12"/>
          <w:rFonts w:ascii="Times New Roman" w:hAnsi="Times New Roman" w:cs="Times New Roman"/>
          <w:sz w:val="24"/>
          <w:szCs w:val="24"/>
        </w:rPr>
        <w:t xml:space="preserve">zawarta dnia </w:t>
      </w:r>
      <w:r w:rsidR="00F25DF6">
        <w:rPr>
          <w:rStyle w:val="FontStyle12"/>
          <w:rFonts w:ascii="Times New Roman" w:hAnsi="Times New Roman" w:cs="Times New Roman"/>
          <w:sz w:val="24"/>
          <w:szCs w:val="24"/>
        </w:rPr>
        <w:t>………………</w:t>
      </w:r>
      <w:r w:rsidRPr="008D50A5">
        <w:rPr>
          <w:rStyle w:val="FontStyle12"/>
          <w:rFonts w:ascii="Times New Roman" w:hAnsi="Times New Roman" w:cs="Times New Roman"/>
          <w:sz w:val="24"/>
          <w:szCs w:val="24"/>
        </w:rPr>
        <w:t xml:space="preserve"> r. pomiędzy:</w:t>
      </w:r>
    </w:p>
    <w:p w14:paraId="61CDB857" w14:textId="77777777" w:rsidR="008D50A5" w:rsidRPr="008D50A5" w:rsidRDefault="008D50A5" w:rsidP="00F25DF6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D50A5">
        <w:rPr>
          <w:rStyle w:val="FontStyle14"/>
          <w:rFonts w:ascii="Times New Roman" w:hAnsi="Times New Roman" w:cs="Times New Roman"/>
          <w:sz w:val="24"/>
          <w:szCs w:val="24"/>
        </w:rPr>
        <w:t xml:space="preserve">Gminą Parysów </w:t>
      </w:r>
      <w:r w:rsidRPr="008D50A5">
        <w:rPr>
          <w:rStyle w:val="FontStyle12"/>
          <w:rFonts w:ascii="Times New Roman" w:hAnsi="Times New Roman" w:cs="Times New Roman"/>
          <w:sz w:val="24"/>
          <w:szCs w:val="24"/>
        </w:rPr>
        <w:t xml:space="preserve">z siedzibą w Parysowie przy ul. Kościuszki 28, 08-441 Parysów, </w:t>
      </w:r>
      <w:r w:rsidRPr="008D50A5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NIP: 826-20-64-241, zwaną dalej </w:t>
      </w:r>
      <w:r w:rsidRPr="008D50A5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Zamawiającym, </w:t>
      </w:r>
      <w:r w:rsidRPr="008D50A5">
        <w:rPr>
          <w:rStyle w:val="FontStyle12"/>
          <w:rFonts w:ascii="Times New Roman" w:hAnsi="Times New Roman" w:cs="Times New Roman"/>
          <w:sz w:val="24"/>
          <w:szCs w:val="24"/>
        </w:rPr>
        <w:t>reprezentowaną przez:</w:t>
      </w:r>
    </w:p>
    <w:p w14:paraId="2C25BD65" w14:textId="77777777" w:rsidR="008D50A5" w:rsidRPr="008D50A5" w:rsidRDefault="008D50A5" w:rsidP="00F25DF6">
      <w:pPr>
        <w:pStyle w:val="Style7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8D50A5">
        <w:rPr>
          <w:rStyle w:val="FontStyle14"/>
          <w:rFonts w:ascii="Times New Roman" w:hAnsi="Times New Roman" w:cs="Times New Roman"/>
          <w:sz w:val="24"/>
          <w:szCs w:val="24"/>
        </w:rPr>
        <w:t xml:space="preserve">Bożenę Kwiatkowską </w:t>
      </w:r>
      <w:r w:rsidRPr="008D50A5">
        <w:rPr>
          <w:rStyle w:val="FontStyle12"/>
          <w:rFonts w:ascii="Times New Roman" w:hAnsi="Times New Roman" w:cs="Times New Roman"/>
          <w:sz w:val="24"/>
          <w:szCs w:val="24"/>
        </w:rPr>
        <w:t>– Wójta Gminy Parysów</w:t>
      </w:r>
    </w:p>
    <w:p w14:paraId="3EDF92B9" w14:textId="77777777" w:rsidR="008D50A5" w:rsidRPr="008D50A5" w:rsidRDefault="008D50A5" w:rsidP="00F25DF6">
      <w:pPr>
        <w:spacing w:line="276" w:lineRule="auto"/>
        <w:jc w:val="both"/>
        <w:rPr>
          <w:sz w:val="24"/>
          <w:szCs w:val="24"/>
        </w:rPr>
      </w:pPr>
      <w:r w:rsidRPr="008D50A5">
        <w:rPr>
          <w:sz w:val="24"/>
          <w:szCs w:val="24"/>
        </w:rPr>
        <w:t>przy kontrasygnacie Skarbnika Gminy – Elżbiety Muchy</w:t>
      </w:r>
    </w:p>
    <w:p w14:paraId="220CA48B" w14:textId="77777777" w:rsidR="008D50A5" w:rsidRPr="008D50A5" w:rsidRDefault="008D50A5" w:rsidP="00F25DF6">
      <w:pPr>
        <w:spacing w:line="276" w:lineRule="auto"/>
        <w:jc w:val="both"/>
        <w:rPr>
          <w:bCs/>
          <w:sz w:val="24"/>
          <w:szCs w:val="24"/>
        </w:rPr>
      </w:pPr>
      <w:r w:rsidRPr="008D50A5">
        <w:rPr>
          <w:bCs/>
          <w:sz w:val="24"/>
          <w:szCs w:val="24"/>
        </w:rPr>
        <w:t>a</w:t>
      </w:r>
    </w:p>
    <w:p w14:paraId="5A111A19" w14:textId="02C6C9EB" w:rsidR="008D50A5" w:rsidRPr="00EA465B" w:rsidRDefault="00B9637B" w:rsidP="00F25DF6">
      <w:pPr>
        <w:tabs>
          <w:tab w:val="num" w:pos="322"/>
          <w:tab w:val="num" w:pos="851"/>
        </w:tabs>
        <w:spacing w:line="276" w:lineRule="auto"/>
        <w:rPr>
          <w:sz w:val="24"/>
          <w:szCs w:val="24"/>
        </w:rPr>
      </w:pPr>
      <w:r w:rsidRPr="00F25DF6">
        <w:rPr>
          <w:sz w:val="24"/>
          <w:szCs w:val="24"/>
        </w:rPr>
        <w:t>…………………………………………………………………</w:t>
      </w:r>
      <w:r w:rsidR="008D50A5" w:rsidRPr="00F25DF6">
        <w:rPr>
          <w:sz w:val="24"/>
          <w:szCs w:val="24"/>
        </w:rPr>
        <w:t>,</w:t>
      </w:r>
      <w:r w:rsidR="008D50A5" w:rsidRPr="008D50A5">
        <w:rPr>
          <w:b/>
          <w:sz w:val="24"/>
          <w:szCs w:val="24"/>
        </w:rPr>
        <w:t xml:space="preserve"> </w:t>
      </w:r>
      <w:r w:rsidR="008D50A5" w:rsidRPr="008D50A5">
        <w:rPr>
          <w:bCs/>
          <w:sz w:val="24"/>
          <w:szCs w:val="24"/>
        </w:rPr>
        <w:t xml:space="preserve">zwaną dalej </w:t>
      </w:r>
      <w:r w:rsidR="008D50A5" w:rsidRPr="008D50A5">
        <w:rPr>
          <w:b/>
          <w:bCs/>
          <w:sz w:val="24"/>
          <w:szCs w:val="24"/>
        </w:rPr>
        <w:t>Wykonawcą,</w:t>
      </w:r>
      <w:r w:rsidR="008D50A5" w:rsidRPr="008D50A5">
        <w:rPr>
          <w:bCs/>
          <w:sz w:val="24"/>
          <w:szCs w:val="24"/>
        </w:rPr>
        <w:t xml:space="preserve"> </w:t>
      </w:r>
    </w:p>
    <w:p w14:paraId="5D23145C" w14:textId="77777777" w:rsidR="008D50A5" w:rsidRPr="008D50A5" w:rsidRDefault="008D50A5" w:rsidP="00F25DF6">
      <w:pPr>
        <w:pStyle w:val="Nagwek1"/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8D50A5">
        <w:rPr>
          <w:rFonts w:ascii="Times New Roman" w:hAnsi="Times New Roman"/>
          <w:b w:val="0"/>
          <w:bCs w:val="0"/>
          <w:sz w:val="24"/>
          <w:szCs w:val="24"/>
        </w:rPr>
        <w:t>reprezentowaną przez:</w:t>
      </w:r>
    </w:p>
    <w:p w14:paraId="25D1011D" w14:textId="1A100E04" w:rsidR="008D50A5" w:rsidRPr="008D50A5" w:rsidRDefault="00B9637B" w:rsidP="00F25DF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="00EA465B">
        <w:rPr>
          <w:sz w:val="24"/>
          <w:szCs w:val="24"/>
        </w:rPr>
        <w:t xml:space="preserve"> – </w:t>
      </w:r>
      <w:r>
        <w:rPr>
          <w:sz w:val="24"/>
          <w:szCs w:val="24"/>
        </w:rPr>
        <w:t>……………………</w:t>
      </w:r>
      <w:r w:rsidR="00EA465B">
        <w:rPr>
          <w:sz w:val="24"/>
          <w:szCs w:val="24"/>
        </w:rPr>
        <w:t>.</w:t>
      </w:r>
    </w:p>
    <w:p w14:paraId="5968B726" w14:textId="77777777" w:rsidR="00037F34" w:rsidRPr="008D50A5" w:rsidRDefault="00037F34" w:rsidP="00F25DF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14:paraId="23B80B40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0" w:name="bookmark6"/>
      <w:bookmarkStart w:id="1" w:name="bookmark7"/>
      <w:bookmarkStart w:id="2" w:name="bookmark8"/>
      <w:r>
        <w:rPr>
          <w:color w:val="000000"/>
          <w:sz w:val="24"/>
          <w:szCs w:val="24"/>
        </w:rPr>
        <w:t>§ 1.</w:t>
      </w:r>
      <w:bookmarkEnd w:id="0"/>
      <w:bookmarkEnd w:id="1"/>
      <w:bookmarkEnd w:id="2"/>
    </w:p>
    <w:p w14:paraId="6694684B" w14:textId="32B36E4F" w:rsidR="00B9637B" w:rsidRDefault="00B9637B" w:rsidP="00F25DF6">
      <w:pPr>
        <w:pStyle w:val="Teksttreci0"/>
        <w:spacing w:line="276" w:lineRule="auto"/>
        <w:jc w:val="both"/>
      </w:pPr>
      <w:r>
        <w:rPr>
          <w:color w:val="000000"/>
          <w:sz w:val="24"/>
          <w:szCs w:val="24"/>
        </w:rPr>
        <w:t>Zamawiający zleca a Wykonawca zobowiązuje się do wykonania przedmiotu zamówienia pn.: „</w:t>
      </w:r>
      <w:r w:rsidRPr="00B9637B">
        <w:rPr>
          <w:color w:val="000000"/>
          <w:sz w:val="24"/>
          <w:szCs w:val="24"/>
        </w:rPr>
        <w:t>Opracowanie Gminnego Programu Opieki nad Zabytkami Gminy Parysów na lata 2023-2026 oraz aktualizację Gminnej Ewidencji Zabytków Gminy Parysów</w:t>
      </w:r>
      <w:r>
        <w:rPr>
          <w:color w:val="000000"/>
          <w:sz w:val="24"/>
          <w:szCs w:val="24"/>
        </w:rPr>
        <w:t>” zgodnie z obowiązującymi przepisami prawa, w szczególności w oparciu o:</w:t>
      </w:r>
    </w:p>
    <w:p w14:paraId="6672017A" w14:textId="77777777" w:rsidR="00B9637B" w:rsidRPr="00530D4D" w:rsidRDefault="00B9637B" w:rsidP="00F25DF6">
      <w:pPr>
        <w:pStyle w:val="Teksttreci0"/>
        <w:numPr>
          <w:ilvl w:val="0"/>
          <w:numId w:val="39"/>
        </w:numPr>
        <w:tabs>
          <w:tab w:val="left" w:pos="284"/>
        </w:tabs>
        <w:spacing w:line="276" w:lineRule="auto"/>
        <w:ind w:left="583" w:hanging="283"/>
        <w:jc w:val="both"/>
        <w:rPr>
          <w:sz w:val="24"/>
          <w:szCs w:val="24"/>
        </w:rPr>
      </w:pPr>
      <w:bookmarkStart w:id="3" w:name="bookmark9"/>
      <w:bookmarkEnd w:id="3"/>
      <w:r w:rsidRPr="00530D4D">
        <w:rPr>
          <w:color w:val="000000"/>
          <w:sz w:val="24"/>
          <w:szCs w:val="24"/>
        </w:rPr>
        <w:t>ustawę z dnia 23 lipca 2003 roku o ochronie zabytków i opiece nad zabytkami (tj. Dz. U. z 2022 r. poz. 840),</w:t>
      </w:r>
    </w:p>
    <w:p w14:paraId="3EAF854E" w14:textId="77777777" w:rsidR="00B9637B" w:rsidRPr="00530D4D" w:rsidRDefault="00B9637B" w:rsidP="00F25DF6">
      <w:pPr>
        <w:pStyle w:val="Teksttreci0"/>
        <w:numPr>
          <w:ilvl w:val="0"/>
          <w:numId w:val="39"/>
        </w:numPr>
        <w:tabs>
          <w:tab w:val="left" w:pos="284"/>
        </w:tabs>
        <w:spacing w:line="276" w:lineRule="auto"/>
        <w:ind w:left="583" w:hanging="283"/>
        <w:jc w:val="both"/>
        <w:rPr>
          <w:sz w:val="24"/>
          <w:szCs w:val="24"/>
        </w:rPr>
      </w:pPr>
      <w:bookmarkStart w:id="4" w:name="bookmark10"/>
      <w:bookmarkEnd w:id="4"/>
      <w:r w:rsidRPr="00530D4D">
        <w:rPr>
          <w:color w:val="000000"/>
          <w:sz w:val="24"/>
          <w:szCs w:val="24"/>
        </w:rPr>
        <w:t>rozporządzenie Ministra Kultury i Dziedzictwa Narodowego z dnia 26 maja 2011 roku w sprawie prowadzenia rejestru zabytków, krajowej, wojewódzkiej i gminnej ewidencji zabytków oraz krajowego wykazu zabytków skradzionych lub wywiezionych za granicę niezgodnie z prawem (t. j. Dz. U. z 2021 r. poz. 56),</w:t>
      </w:r>
    </w:p>
    <w:p w14:paraId="2E5BB7F5" w14:textId="77777777" w:rsidR="00F25DF6" w:rsidRDefault="00B9637B" w:rsidP="00F25DF6">
      <w:pPr>
        <w:pStyle w:val="Teksttreci0"/>
        <w:numPr>
          <w:ilvl w:val="0"/>
          <w:numId w:val="39"/>
        </w:numPr>
        <w:tabs>
          <w:tab w:val="left" w:pos="284"/>
        </w:tabs>
        <w:spacing w:line="276" w:lineRule="auto"/>
        <w:ind w:left="583" w:hanging="283"/>
        <w:jc w:val="both"/>
        <w:rPr>
          <w:sz w:val="24"/>
          <w:szCs w:val="24"/>
        </w:rPr>
      </w:pPr>
      <w:bookmarkStart w:id="5" w:name="bookmark11"/>
      <w:bookmarkEnd w:id="5"/>
      <w:r w:rsidRPr="00530D4D">
        <w:rPr>
          <w:color w:val="000000"/>
          <w:sz w:val="24"/>
          <w:szCs w:val="24"/>
        </w:rPr>
        <w:t>poradnik metodyczny dla opracowania gminnego programu opieki nad zabytkami wydanym przez Krajowy Ośrodek Badań i Dokumentacji Zabytków,</w:t>
      </w:r>
      <w:bookmarkStart w:id="6" w:name="bookmark12"/>
      <w:bookmarkEnd w:id="6"/>
    </w:p>
    <w:p w14:paraId="031865F6" w14:textId="77777777" w:rsidR="00F25DF6" w:rsidRPr="00F25DF6" w:rsidRDefault="00B9637B" w:rsidP="00F25DF6">
      <w:pPr>
        <w:pStyle w:val="Teksttreci0"/>
        <w:numPr>
          <w:ilvl w:val="0"/>
          <w:numId w:val="39"/>
        </w:numPr>
        <w:tabs>
          <w:tab w:val="left" w:pos="284"/>
        </w:tabs>
        <w:spacing w:line="276" w:lineRule="auto"/>
        <w:ind w:left="583" w:hanging="283"/>
        <w:jc w:val="both"/>
        <w:rPr>
          <w:sz w:val="24"/>
          <w:szCs w:val="24"/>
        </w:rPr>
      </w:pPr>
      <w:r w:rsidRPr="00F25DF6">
        <w:rPr>
          <w:color w:val="000000"/>
          <w:sz w:val="24"/>
          <w:szCs w:val="24"/>
        </w:rPr>
        <w:t>instrukcję opracowania karty adresowej zabytku nieruchomego GEZ i jej wzoru opublikowaną przez Narodowy Instytut Dziedzictwa w Warszawie</w:t>
      </w:r>
      <w:r w:rsidR="00530D4D" w:rsidRPr="00F25DF6">
        <w:rPr>
          <w:color w:val="000000"/>
          <w:sz w:val="24"/>
          <w:szCs w:val="24"/>
        </w:rPr>
        <w:t>,</w:t>
      </w:r>
    </w:p>
    <w:p w14:paraId="0550E7A6" w14:textId="6B60FEB5" w:rsidR="00530D4D" w:rsidRPr="00F25DF6" w:rsidRDefault="00530D4D" w:rsidP="00F25DF6">
      <w:pPr>
        <w:pStyle w:val="Teksttreci0"/>
        <w:numPr>
          <w:ilvl w:val="0"/>
          <w:numId w:val="39"/>
        </w:numPr>
        <w:tabs>
          <w:tab w:val="left" w:pos="284"/>
        </w:tabs>
        <w:spacing w:line="276" w:lineRule="auto"/>
        <w:ind w:left="583" w:hanging="283"/>
        <w:jc w:val="both"/>
        <w:rPr>
          <w:sz w:val="24"/>
          <w:szCs w:val="24"/>
        </w:rPr>
      </w:pPr>
      <w:r w:rsidRPr="00F25DF6">
        <w:rPr>
          <w:sz w:val="24"/>
          <w:szCs w:val="24"/>
        </w:rPr>
        <w:t>materiałów pomocniczych dot. zasad opracowywania i uzgadniania dokumentu zamieszczonych są na stronie https://mwkz.pl/plan-ochrony-zabytkow</w:t>
      </w:r>
      <w:r w:rsidRPr="00F25DF6">
        <w:rPr>
          <w:sz w:val="24"/>
          <w:szCs w:val="24"/>
        </w:rPr>
        <w:t>.</w:t>
      </w:r>
    </w:p>
    <w:p w14:paraId="148EFD8F" w14:textId="77777777" w:rsidR="00530D4D" w:rsidRDefault="00530D4D" w:rsidP="00F25DF6">
      <w:pPr>
        <w:pStyle w:val="Teksttreci0"/>
        <w:tabs>
          <w:tab w:val="left" w:pos="284"/>
        </w:tabs>
        <w:spacing w:line="276" w:lineRule="auto"/>
        <w:ind w:left="300"/>
        <w:jc w:val="both"/>
      </w:pPr>
    </w:p>
    <w:p w14:paraId="742F701A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7" w:name="bookmark13"/>
      <w:bookmarkStart w:id="8" w:name="bookmark14"/>
      <w:bookmarkStart w:id="9" w:name="bookmark15"/>
      <w:r>
        <w:rPr>
          <w:color w:val="000000"/>
          <w:sz w:val="24"/>
          <w:szCs w:val="24"/>
        </w:rPr>
        <w:t>§ 2.</w:t>
      </w:r>
      <w:bookmarkEnd w:id="7"/>
      <w:bookmarkEnd w:id="8"/>
      <w:bookmarkEnd w:id="9"/>
    </w:p>
    <w:p w14:paraId="5AEC7A4C" w14:textId="77777777" w:rsidR="00B9637B" w:rsidRDefault="00B9637B" w:rsidP="00F25DF6">
      <w:pPr>
        <w:pStyle w:val="Teksttreci0"/>
        <w:numPr>
          <w:ilvl w:val="0"/>
          <w:numId w:val="23"/>
        </w:numPr>
        <w:tabs>
          <w:tab w:val="left" w:pos="293"/>
        </w:tabs>
        <w:spacing w:line="276" w:lineRule="auto"/>
        <w:jc w:val="both"/>
      </w:pPr>
      <w:bookmarkStart w:id="10" w:name="bookmark16"/>
      <w:bookmarkEnd w:id="10"/>
      <w:r>
        <w:rPr>
          <w:color w:val="000000"/>
          <w:sz w:val="24"/>
          <w:szCs w:val="24"/>
        </w:rPr>
        <w:t>Wykonawca zobowiązany jest do:</w:t>
      </w:r>
    </w:p>
    <w:p w14:paraId="3D1CA255" w14:textId="71A1A447" w:rsidR="00B9637B" w:rsidRDefault="00B9637B" w:rsidP="00F25DF6">
      <w:pPr>
        <w:pStyle w:val="Teksttreci0"/>
        <w:numPr>
          <w:ilvl w:val="0"/>
          <w:numId w:val="24"/>
        </w:numPr>
        <w:tabs>
          <w:tab w:val="left" w:pos="327"/>
        </w:tabs>
        <w:spacing w:line="276" w:lineRule="auto"/>
        <w:ind w:left="300" w:hanging="300"/>
        <w:jc w:val="both"/>
      </w:pPr>
      <w:bookmarkStart w:id="11" w:name="bookmark17"/>
      <w:bookmarkEnd w:id="11"/>
      <w:r>
        <w:rPr>
          <w:color w:val="000000"/>
          <w:sz w:val="24"/>
          <w:szCs w:val="24"/>
        </w:rPr>
        <w:t xml:space="preserve">sporządzenia Gminnego Programu Opieki nad Zabytkami Gminy </w:t>
      </w:r>
      <w:r w:rsidR="00530D4D">
        <w:rPr>
          <w:color w:val="000000"/>
          <w:sz w:val="24"/>
          <w:szCs w:val="24"/>
        </w:rPr>
        <w:t>Parysów</w:t>
      </w:r>
      <w:r>
        <w:rPr>
          <w:color w:val="000000"/>
          <w:sz w:val="24"/>
          <w:szCs w:val="24"/>
        </w:rPr>
        <w:t xml:space="preserve"> na lata 2023-2026 wraz z kompletem dokumentów formalno-prawnych ilustrujących przebieg procedury sporządzania i uchwalania programu. Program winien być sporządzony w formie opisowej i graficznej, dodatkowo obszary i obiekty objęte programem powinny być wskazane na czytelnej mapie sytuacyjno-wysokościowej. Treść programu należy wcześniej uzgodnić i uzyskać pozytywną, pisemną opinię </w:t>
      </w:r>
      <w:r w:rsidR="00530D4D">
        <w:rPr>
          <w:color w:val="000000"/>
          <w:sz w:val="24"/>
          <w:szCs w:val="24"/>
        </w:rPr>
        <w:t>Mazowieckiego</w:t>
      </w:r>
      <w:r>
        <w:rPr>
          <w:color w:val="000000"/>
          <w:sz w:val="24"/>
          <w:szCs w:val="24"/>
        </w:rPr>
        <w:t xml:space="preserve"> Wojewódzkiego Konserwatora Zabytków,</w:t>
      </w:r>
    </w:p>
    <w:p w14:paraId="0E8C5FDD" w14:textId="2E5B2A27" w:rsidR="00B9637B" w:rsidRDefault="00B9637B" w:rsidP="00F25DF6">
      <w:pPr>
        <w:pStyle w:val="Teksttreci0"/>
        <w:numPr>
          <w:ilvl w:val="0"/>
          <w:numId w:val="24"/>
        </w:numPr>
        <w:tabs>
          <w:tab w:val="left" w:pos="341"/>
        </w:tabs>
        <w:spacing w:line="276" w:lineRule="auto"/>
        <w:ind w:left="300" w:hanging="300"/>
        <w:jc w:val="both"/>
      </w:pPr>
      <w:bookmarkStart w:id="12" w:name="bookmark18"/>
      <w:bookmarkEnd w:id="12"/>
      <w:r>
        <w:rPr>
          <w:color w:val="000000"/>
          <w:sz w:val="24"/>
          <w:szCs w:val="24"/>
        </w:rPr>
        <w:t xml:space="preserve">sporządzenia stosownego projektu uchwały w sprawie przyjęcia Gminnego Programu Opieki nad Zabytkami Gminy </w:t>
      </w:r>
      <w:r w:rsidR="00530D4D">
        <w:rPr>
          <w:color w:val="000000"/>
          <w:sz w:val="24"/>
          <w:szCs w:val="24"/>
        </w:rPr>
        <w:t xml:space="preserve">Parysów </w:t>
      </w:r>
      <w:r>
        <w:rPr>
          <w:color w:val="000000"/>
          <w:sz w:val="24"/>
          <w:szCs w:val="24"/>
        </w:rPr>
        <w:t xml:space="preserve">wraz z uzasadnieniem oraz przygotowanie prezentacji celem przedstawienia przygotowanego projektu na sesji Rady </w:t>
      </w:r>
      <w:r w:rsidR="00530D4D">
        <w:rPr>
          <w:color w:val="000000"/>
          <w:sz w:val="24"/>
          <w:szCs w:val="24"/>
        </w:rPr>
        <w:t>Gminy</w:t>
      </w:r>
      <w:r>
        <w:rPr>
          <w:color w:val="000000"/>
          <w:sz w:val="24"/>
          <w:szCs w:val="24"/>
        </w:rPr>
        <w:t xml:space="preserve"> w </w:t>
      </w:r>
      <w:r w:rsidR="00530D4D">
        <w:rPr>
          <w:color w:val="000000"/>
          <w:sz w:val="24"/>
          <w:szCs w:val="24"/>
        </w:rPr>
        <w:t>Parysowie</w:t>
      </w:r>
      <w:r>
        <w:rPr>
          <w:color w:val="000000"/>
          <w:sz w:val="24"/>
          <w:szCs w:val="24"/>
        </w:rPr>
        <w:t>,</w:t>
      </w:r>
    </w:p>
    <w:p w14:paraId="3A46519D" w14:textId="27F9872D" w:rsidR="00B9637B" w:rsidRDefault="00B9637B" w:rsidP="00F25DF6">
      <w:pPr>
        <w:pStyle w:val="Teksttreci0"/>
        <w:numPr>
          <w:ilvl w:val="0"/>
          <w:numId w:val="24"/>
        </w:numPr>
        <w:tabs>
          <w:tab w:val="left" w:pos="341"/>
        </w:tabs>
        <w:spacing w:line="276" w:lineRule="auto"/>
        <w:jc w:val="both"/>
      </w:pPr>
      <w:bookmarkStart w:id="13" w:name="bookmark19"/>
      <w:bookmarkEnd w:id="13"/>
      <w:r>
        <w:rPr>
          <w:color w:val="000000"/>
          <w:sz w:val="24"/>
          <w:szCs w:val="24"/>
        </w:rPr>
        <w:t xml:space="preserve">aktualizacji Gminnej Ewidencji Zabytków Gminy </w:t>
      </w:r>
      <w:r w:rsidR="00530D4D" w:rsidRPr="00530D4D">
        <w:rPr>
          <w:color w:val="000000"/>
          <w:sz w:val="24"/>
          <w:szCs w:val="24"/>
        </w:rPr>
        <w:t xml:space="preserve">Parysów </w:t>
      </w:r>
      <w:r>
        <w:rPr>
          <w:color w:val="000000"/>
          <w:sz w:val="24"/>
          <w:szCs w:val="24"/>
        </w:rPr>
        <w:t>polegającej na:</w:t>
      </w:r>
    </w:p>
    <w:p w14:paraId="36B5D3F2" w14:textId="167960C7" w:rsidR="00B9637B" w:rsidRDefault="00B9637B" w:rsidP="00F25DF6">
      <w:pPr>
        <w:pStyle w:val="Teksttreci0"/>
        <w:numPr>
          <w:ilvl w:val="0"/>
          <w:numId w:val="25"/>
        </w:numPr>
        <w:tabs>
          <w:tab w:val="left" w:pos="622"/>
        </w:tabs>
        <w:spacing w:line="276" w:lineRule="auto"/>
        <w:ind w:left="580" w:hanging="280"/>
        <w:jc w:val="both"/>
      </w:pPr>
      <w:bookmarkStart w:id="14" w:name="bookmark20"/>
      <w:bookmarkEnd w:id="14"/>
      <w:r>
        <w:rPr>
          <w:color w:val="000000"/>
          <w:sz w:val="24"/>
          <w:szCs w:val="24"/>
        </w:rPr>
        <w:lastRenderedPageBreak/>
        <w:t xml:space="preserve">weryfikacji i uzupełnieniu listy obiektów objętych Gminną Ewidencją Zabytków w zakresie zgodności z rejestrem zabytków nieruchomych Województwa </w:t>
      </w:r>
      <w:r w:rsidR="00530D4D" w:rsidRPr="00530D4D">
        <w:rPr>
          <w:color w:val="000000"/>
          <w:sz w:val="24"/>
          <w:szCs w:val="24"/>
        </w:rPr>
        <w:t>Mazowieckiego</w:t>
      </w:r>
      <w:r>
        <w:rPr>
          <w:color w:val="000000"/>
          <w:sz w:val="24"/>
          <w:szCs w:val="24"/>
        </w:rPr>
        <w:t xml:space="preserve"> oraz listą zabytków wpisanych do Wojewódzkiej Ewidencji Zabytków, wraz z wykreśleniem z ewidencji zabytków nieruchomych, które nie istnieją lub które utraciły swoje wartości zabytkowe (po przeglądzie wszystkich zabytków w terenie),</w:t>
      </w:r>
    </w:p>
    <w:p w14:paraId="7890B191" w14:textId="77777777" w:rsidR="00B9637B" w:rsidRDefault="00B9637B" w:rsidP="00F25DF6">
      <w:pPr>
        <w:pStyle w:val="Teksttreci0"/>
        <w:numPr>
          <w:ilvl w:val="0"/>
          <w:numId w:val="25"/>
        </w:numPr>
        <w:tabs>
          <w:tab w:val="left" w:pos="646"/>
        </w:tabs>
        <w:spacing w:line="276" w:lineRule="auto"/>
        <w:ind w:left="580" w:hanging="280"/>
        <w:jc w:val="both"/>
      </w:pPr>
      <w:bookmarkStart w:id="15" w:name="bookmark21"/>
      <w:bookmarkEnd w:id="15"/>
      <w:r>
        <w:rPr>
          <w:color w:val="000000"/>
          <w:sz w:val="24"/>
          <w:szCs w:val="24"/>
        </w:rPr>
        <w:t>wykonania nowych kart adresowych wszystkich obiektów z ich aktualną dokumentacją fotograficzną (widok ogólny i charakterystyczne detale) oraz planem orientacyjnym, wg wzoru kart adresowych Ministra Kultury i Dziedzictwa Narodowego,</w:t>
      </w:r>
    </w:p>
    <w:p w14:paraId="61F912E4" w14:textId="77777777" w:rsidR="00B9637B" w:rsidRDefault="00B9637B" w:rsidP="00F25DF6">
      <w:pPr>
        <w:pStyle w:val="Teksttreci0"/>
        <w:numPr>
          <w:ilvl w:val="0"/>
          <w:numId w:val="25"/>
        </w:numPr>
        <w:tabs>
          <w:tab w:val="left" w:pos="646"/>
        </w:tabs>
        <w:spacing w:line="276" w:lineRule="auto"/>
        <w:ind w:left="580" w:hanging="280"/>
        <w:jc w:val="both"/>
      </w:pPr>
      <w:bookmarkStart w:id="16" w:name="bookmark22"/>
      <w:bookmarkEnd w:id="16"/>
      <w:r>
        <w:rPr>
          <w:color w:val="000000"/>
          <w:sz w:val="24"/>
          <w:szCs w:val="24"/>
        </w:rPr>
        <w:t>sporządzenia wykazu obiektów objętych Gminną Ewidencją Zabytków w zestawieniu tabelarycznym w układzie adresowym i ewidencyjnym wg miejscowości,</w:t>
      </w:r>
    </w:p>
    <w:p w14:paraId="2B56A18D" w14:textId="77777777" w:rsidR="00B9637B" w:rsidRDefault="00B9637B" w:rsidP="00F25DF6">
      <w:pPr>
        <w:pStyle w:val="Teksttreci0"/>
        <w:numPr>
          <w:ilvl w:val="0"/>
          <w:numId w:val="25"/>
        </w:numPr>
        <w:tabs>
          <w:tab w:val="left" w:pos="646"/>
        </w:tabs>
        <w:spacing w:line="276" w:lineRule="auto"/>
        <w:ind w:left="580" w:hanging="280"/>
        <w:jc w:val="both"/>
      </w:pPr>
      <w:bookmarkStart w:id="17" w:name="bookmark23"/>
      <w:bookmarkEnd w:id="17"/>
      <w:r>
        <w:rPr>
          <w:color w:val="000000"/>
          <w:sz w:val="24"/>
          <w:szCs w:val="24"/>
        </w:rPr>
        <w:t>wykonania mapy z lokalizacją zabytków nieruchomych obejmującą obszar całej gminy, zawierającej informację na temat rozmieszczenia obiektów ujętych w Gminnej Ewidencji Zabytków, oznaczonych liczbą przyporządkowaną w wykazie obiektów - w wersji papierowej i elektronicznej.</w:t>
      </w:r>
    </w:p>
    <w:p w14:paraId="35806734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18" w:name="bookmark24"/>
      <w:bookmarkStart w:id="19" w:name="bookmark25"/>
      <w:bookmarkStart w:id="20" w:name="bookmark26"/>
      <w:r>
        <w:rPr>
          <w:color w:val="000000"/>
          <w:sz w:val="24"/>
          <w:szCs w:val="24"/>
        </w:rPr>
        <w:t>§ 3.</w:t>
      </w:r>
      <w:bookmarkEnd w:id="18"/>
      <w:bookmarkEnd w:id="19"/>
      <w:bookmarkEnd w:id="20"/>
    </w:p>
    <w:p w14:paraId="1A040C96" w14:textId="77777777" w:rsidR="00B9637B" w:rsidRDefault="00B9637B" w:rsidP="00F25DF6">
      <w:pPr>
        <w:pStyle w:val="Teksttreci0"/>
        <w:numPr>
          <w:ilvl w:val="0"/>
          <w:numId w:val="26"/>
        </w:numPr>
        <w:tabs>
          <w:tab w:val="left" w:pos="283"/>
        </w:tabs>
        <w:spacing w:line="276" w:lineRule="auto"/>
        <w:jc w:val="both"/>
      </w:pPr>
      <w:bookmarkStart w:id="21" w:name="bookmark27"/>
      <w:bookmarkEnd w:id="21"/>
      <w:r>
        <w:rPr>
          <w:color w:val="000000"/>
          <w:sz w:val="24"/>
          <w:szCs w:val="24"/>
        </w:rPr>
        <w:t>Wykonawca przekaże Zamawiającemu następujące materiały:</w:t>
      </w:r>
    </w:p>
    <w:p w14:paraId="2863900A" w14:textId="3486EB5A" w:rsidR="00B9637B" w:rsidRDefault="00B9637B" w:rsidP="00F25DF6">
      <w:pPr>
        <w:pStyle w:val="Teksttreci0"/>
        <w:numPr>
          <w:ilvl w:val="0"/>
          <w:numId w:val="27"/>
        </w:numPr>
        <w:tabs>
          <w:tab w:val="left" w:pos="317"/>
        </w:tabs>
        <w:spacing w:line="276" w:lineRule="auto"/>
        <w:ind w:left="300" w:hanging="300"/>
        <w:jc w:val="both"/>
      </w:pPr>
      <w:bookmarkStart w:id="22" w:name="bookmark28"/>
      <w:bookmarkEnd w:id="22"/>
      <w:r>
        <w:rPr>
          <w:color w:val="000000"/>
          <w:sz w:val="24"/>
          <w:szCs w:val="24"/>
        </w:rPr>
        <w:t xml:space="preserve">Gminny Program Opieki nad Zabytkami Gminy </w:t>
      </w:r>
      <w:r w:rsidR="00530D4D">
        <w:rPr>
          <w:color w:val="000000"/>
          <w:sz w:val="24"/>
          <w:szCs w:val="24"/>
        </w:rPr>
        <w:t>Parysów</w:t>
      </w:r>
      <w:r>
        <w:rPr>
          <w:color w:val="000000"/>
          <w:sz w:val="24"/>
          <w:szCs w:val="24"/>
        </w:rPr>
        <w:t xml:space="preserve"> na lata 2023-2026, zaopiniowany przez </w:t>
      </w:r>
      <w:r w:rsidR="00530D4D">
        <w:rPr>
          <w:color w:val="000000"/>
          <w:sz w:val="24"/>
          <w:szCs w:val="24"/>
        </w:rPr>
        <w:t>Mazowieckiego</w:t>
      </w:r>
      <w:r>
        <w:rPr>
          <w:color w:val="000000"/>
          <w:sz w:val="24"/>
          <w:szCs w:val="24"/>
        </w:rPr>
        <w:t xml:space="preserve"> Wojewódzkiego Konserwatora Zabytków:</w:t>
      </w:r>
    </w:p>
    <w:p w14:paraId="0E99964B" w14:textId="77777777" w:rsidR="00B9637B" w:rsidRDefault="00B9637B" w:rsidP="00F25DF6">
      <w:pPr>
        <w:pStyle w:val="Teksttreci0"/>
        <w:numPr>
          <w:ilvl w:val="0"/>
          <w:numId w:val="28"/>
        </w:numPr>
        <w:tabs>
          <w:tab w:val="left" w:pos="622"/>
        </w:tabs>
        <w:spacing w:line="276" w:lineRule="auto"/>
        <w:ind w:firstLine="300"/>
        <w:jc w:val="both"/>
      </w:pPr>
      <w:bookmarkStart w:id="23" w:name="bookmark29"/>
      <w:bookmarkEnd w:id="23"/>
      <w:r>
        <w:rPr>
          <w:color w:val="000000"/>
          <w:sz w:val="24"/>
          <w:szCs w:val="24"/>
        </w:rPr>
        <w:t>2 egzemplarze w wersji papierowej,</w:t>
      </w:r>
    </w:p>
    <w:p w14:paraId="352779BD" w14:textId="77777777" w:rsidR="00B9637B" w:rsidRDefault="00B9637B" w:rsidP="00F25DF6">
      <w:pPr>
        <w:pStyle w:val="Teksttreci0"/>
        <w:numPr>
          <w:ilvl w:val="0"/>
          <w:numId w:val="28"/>
        </w:numPr>
        <w:tabs>
          <w:tab w:val="left" w:pos="646"/>
        </w:tabs>
        <w:spacing w:line="276" w:lineRule="auto"/>
        <w:ind w:firstLine="300"/>
        <w:jc w:val="both"/>
      </w:pPr>
      <w:bookmarkStart w:id="24" w:name="bookmark30"/>
      <w:bookmarkEnd w:id="24"/>
      <w:r>
        <w:rPr>
          <w:color w:val="000000"/>
          <w:sz w:val="24"/>
          <w:szCs w:val="24"/>
        </w:rPr>
        <w:t>1 egzemplarz w wersji elektronicznej edytowalnej,</w:t>
      </w:r>
    </w:p>
    <w:p w14:paraId="46760DDE" w14:textId="77777777" w:rsidR="00B9637B" w:rsidRDefault="00B9637B" w:rsidP="00F25DF6">
      <w:pPr>
        <w:pStyle w:val="Teksttreci0"/>
        <w:numPr>
          <w:ilvl w:val="0"/>
          <w:numId w:val="27"/>
        </w:numPr>
        <w:tabs>
          <w:tab w:val="left" w:pos="341"/>
        </w:tabs>
        <w:spacing w:line="276" w:lineRule="auto"/>
        <w:jc w:val="both"/>
      </w:pPr>
      <w:bookmarkStart w:id="25" w:name="bookmark31"/>
      <w:bookmarkEnd w:id="25"/>
      <w:r>
        <w:rPr>
          <w:color w:val="000000"/>
          <w:sz w:val="24"/>
          <w:szCs w:val="24"/>
        </w:rPr>
        <w:t>zaktualizowaną Gminną Ewidencję Zabytków:</w:t>
      </w:r>
    </w:p>
    <w:p w14:paraId="39FEDF0E" w14:textId="77777777" w:rsidR="00B9637B" w:rsidRDefault="00B9637B" w:rsidP="00F25DF6">
      <w:pPr>
        <w:pStyle w:val="Teksttreci0"/>
        <w:numPr>
          <w:ilvl w:val="0"/>
          <w:numId w:val="29"/>
        </w:numPr>
        <w:tabs>
          <w:tab w:val="left" w:pos="622"/>
        </w:tabs>
        <w:spacing w:line="276" w:lineRule="auto"/>
        <w:ind w:firstLine="300"/>
        <w:jc w:val="both"/>
      </w:pPr>
      <w:bookmarkStart w:id="26" w:name="bookmark32"/>
      <w:bookmarkEnd w:id="26"/>
      <w:r>
        <w:rPr>
          <w:color w:val="000000"/>
          <w:sz w:val="24"/>
          <w:szCs w:val="24"/>
        </w:rPr>
        <w:t>2 egzemplarze wykazu obiektów w wersji papierowej (tabela),</w:t>
      </w:r>
    </w:p>
    <w:p w14:paraId="01BFFB06" w14:textId="77777777" w:rsidR="00B9637B" w:rsidRDefault="00B9637B" w:rsidP="00F25DF6">
      <w:pPr>
        <w:pStyle w:val="Teksttreci0"/>
        <w:numPr>
          <w:ilvl w:val="0"/>
          <w:numId w:val="29"/>
        </w:numPr>
        <w:tabs>
          <w:tab w:val="left" w:pos="646"/>
        </w:tabs>
        <w:spacing w:line="276" w:lineRule="auto"/>
        <w:ind w:firstLine="300"/>
        <w:jc w:val="both"/>
      </w:pPr>
      <w:bookmarkStart w:id="27" w:name="bookmark33"/>
      <w:bookmarkEnd w:id="27"/>
      <w:r>
        <w:rPr>
          <w:color w:val="000000"/>
          <w:sz w:val="24"/>
          <w:szCs w:val="24"/>
        </w:rPr>
        <w:t>1 egzemplarz wykazu obiektów wersji elektronicznej edytowalnej (tabela),</w:t>
      </w:r>
    </w:p>
    <w:p w14:paraId="3D0DCDFA" w14:textId="77777777" w:rsidR="00B9637B" w:rsidRDefault="00B9637B" w:rsidP="00F25DF6">
      <w:pPr>
        <w:pStyle w:val="Teksttreci0"/>
        <w:numPr>
          <w:ilvl w:val="0"/>
          <w:numId w:val="29"/>
        </w:numPr>
        <w:tabs>
          <w:tab w:val="left" w:pos="646"/>
        </w:tabs>
        <w:spacing w:line="276" w:lineRule="auto"/>
        <w:ind w:left="580" w:hanging="280"/>
        <w:jc w:val="both"/>
      </w:pPr>
      <w:bookmarkStart w:id="28" w:name="bookmark34"/>
      <w:bookmarkEnd w:id="28"/>
      <w:r>
        <w:rPr>
          <w:color w:val="000000"/>
          <w:sz w:val="24"/>
          <w:szCs w:val="24"/>
        </w:rPr>
        <w:t>po 2 egzemplarze nowych kart adresowych dla każdego obiektu objętego Gminną Ewidencją Zabytków,</w:t>
      </w:r>
    </w:p>
    <w:p w14:paraId="55A3BD86" w14:textId="77777777" w:rsidR="00B9637B" w:rsidRDefault="00B9637B" w:rsidP="00F25DF6">
      <w:pPr>
        <w:pStyle w:val="Teksttreci0"/>
        <w:numPr>
          <w:ilvl w:val="0"/>
          <w:numId w:val="29"/>
        </w:numPr>
        <w:tabs>
          <w:tab w:val="left" w:pos="646"/>
        </w:tabs>
        <w:spacing w:line="276" w:lineRule="auto"/>
        <w:ind w:left="580" w:hanging="280"/>
        <w:jc w:val="both"/>
      </w:pPr>
      <w:bookmarkStart w:id="29" w:name="bookmark35"/>
      <w:bookmarkEnd w:id="29"/>
      <w:r>
        <w:rPr>
          <w:color w:val="000000"/>
          <w:sz w:val="24"/>
          <w:szCs w:val="24"/>
        </w:rPr>
        <w:t>1 egzemplarz mapy w wersji papierowej i 1 egzemplarz w wersji elektronicznej z lokalizacją zabytków obejmującej obszar całej gminy,</w:t>
      </w:r>
    </w:p>
    <w:p w14:paraId="05AA9606" w14:textId="77777777" w:rsidR="00B9637B" w:rsidRDefault="00B9637B" w:rsidP="00F25DF6">
      <w:pPr>
        <w:pStyle w:val="Teksttreci0"/>
        <w:numPr>
          <w:ilvl w:val="0"/>
          <w:numId w:val="27"/>
        </w:numPr>
        <w:tabs>
          <w:tab w:val="left" w:pos="341"/>
        </w:tabs>
        <w:spacing w:line="276" w:lineRule="auto"/>
        <w:ind w:left="300" w:hanging="300"/>
        <w:jc w:val="both"/>
      </w:pPr>
      <w:bookmarkStart w:id="30" w:name="bookmark36"/>
      <w:bookmarkEnd w:id="30"/>
      <w:r>
        <w:rPr>
          <w:color w:val="000000"/>
          <w:sz w:val="24"/>
          <w:szCs w:val="24"/>
        </w:rPr>
        <w:t>komplet dokumentów formalno-prawnych ilustrujących przebieg procedury sporządzania i uchwalania programu.</w:t>
      </w:r>
    </w:p>
    <w:p w14:paraId="7C4A1D92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31" w:name="bookmark37"/>
      <w:bookmarkStart w:id="32" w:name="bookmark38"/>
      <w:bookmarkStart w:id="33" w:name="bookmark39"/>
      <w:r>
        <w:rPr>
          <w:color w:val="000000"/>
          <w:sz w:val="24"/>
          <w:szCs w:val="24"/>
        </w:rPr>
        <w:t>§ 4.</w:t>
      </w:r>
      <w:bookmarkEnd w:id="31"/>
      <w:bookmarkEnd w:id="32"/>
      <w:bookmarkEnd w:id="33"/>
    </w:p>
    <w:p w14:paraId="425D6F7D" w14:textId="77777777" w:rsidR="00B9637B" w:rsidRDefault="00B9637B" w:rsidP="00F25DF6">
      <w:pPr>
        <w:pStyle w:val="Teksttreci0"/>
        <w:numPr>
          <w:ilvl w:val="0"/>
          <w:numId w:val="30"/>
        </w:numPr>
        <w:tabs>
          <w:tab w:val="left" w:pos="283"/>
        </w:tabs>
        <w:spacing w:line="276" w:lineRule="auto"/>
        <w:ind w:left="300" w:hanging="300"/>
        <w:jc w:val="both"/>
      </w:pPr>
      <w:bookmarkStart w:id="34" w:name="bookmark40"/>
      <w:bookmarkEnd w:id="34"/>
      <w:r>
        <w:rPr>
          <w:color w:val="000000"/>
          <w:sz w:val="24"/>
          <w:szCs w:val="24"/>
        </w:rPr>
        <w:t>Wykonawca zapoznał się z założeniami opisanymi z zapytaniu ofertowym i nie wnosi do nich żadnych uwag.</w:t>
      </w:r>
    </w:p>
    <w:p w14:paraId="158AD538" w14:textId="77777777" w:rsidR="00B9637B" w:rsidRDefault="00B9637B" w:rsidP="00F25DF6">
      <w:pPr>
        <w:pStyle w:val="Teksttreci0"/>
        <w:numPr>
          <w:ilvl w:val="0"/>
          <w:numId w:val="30"/>
        </w:numPr>
        <w:tabs>
          <w:tab w:val="left" w:pos="307"/>
        </w:tabs>
        <w:spacing w:line="276" w:lineRule="auto"/>
        <w:ind w:left="300" w:hanging="300"/>
        <w:jc w:val="both"/>
      </w:pPr>
      <w:bookmarkStart w:id="35" w:name="bookmark41"/>
      <w:bookmarkEnd w:id="35"/>
      <w:r>
        <w:rPr>
          <w:color w:val="000000"/>
          <w:sz w:val="24"/>
          <w:szCs w:val="24"/>
        </w:rPr>
        <w:t>Wykonawca oświadcza, że posiada niezbędne kwalifikacje i zobowiązuje się do wykonania przedmiotu umowy zgodnie z posiadanymi kwalifikacjami z najwyższą starannością oraz obowiązującymi przepisami prawa.</w:t>
      </w:r>
    </w:p>
    <w:p w14:paraId="0A2291C6" w14:textId="77777777" w:rsidR="00B9637B" w:rsidRDefault="00B9637B" w:rsidP="00F25DF6">
      <w:pPr>
        <w:pStyle w:val="Teksttreci0"/>
        <w:numPr>
          <w:ilvl w:val="0"/>
          <w:numId w:val="30"/>
        </w:numPr>
        <w:tabs>
          <w:tab w:val="left" w:pos="300"/>
        </w:tabs>
        <w:spacing w:line="276" w:lineRule="auto"/>
        <w:ind w:left="300" w:hanging="300"/>
        <w:jc w:val="both"/>
      </w:pPr>
      <w:bookmarkStart w:id="36" w:name="bookmark42"/>
      <w:bookmarkEnd w:id="36"/>
      <w:r>
        <w:rPr>
          <w:color w:val="000000"/>
          <w:sz w:val="24"/>
          <w:szCs w:val="24"/>
        </w:rPr>
        <w:t>Wykonawca zobowiązuje się do współpracy z Zamawiającym na każdym etapie wykonania zamówienia w formie spotkań bezpośrednich, kontaktów telefonicznych oraz za pomocą poczty elektronicznej w godzinach pracy Zamawiającego. Na prośbę Zamawiającego Wykonawca zapewni wgląd w realizację pracy na każdym jej etapie i udzieli konsultacji i wyjaśnień dotyczących przedmiotowych opracowań.</w:t>
      </w:r>
    </w:p>
    <w:p w14:paraId="6B3F16E5" w14:textId="77777777" w:rsidR="00B9637B" w:rsidRDefault="00B9637B" w:rsidP="00F25DF6">
      <w:pPr>
        <w:pStyle w:val="Teksttreci0"/>
        <w:numPr>
          <w:ilvl w:val="0"/>
          <w:numId w:val="30"/>
        </w:numPr>
        <w:tabs>
          <w:tab w:val="left" w:pos="305"/>
        </w:tabs>
        <w:spacing w:line="276" w:lineRule="auto"/>
        <w:ind w:left="300" w:hanging="300"/>
        <w:jc w:val="both"/>
      </w:pPr>
      <w:bookmarkStart w:id="37" w:name="bookmark43"/>
      <w:bookmarkEnd w:id="37"/>
      <w:r>
        <w:rPr>
          <w:color w:val="000000"/>
          <w:sz w:val="24"/>
          <w:szCs w:val="24"/>
        </w:rPr>
        <w:t>Zamawiający udostępni na prośbę Wykonawcy nieodpłatnie wszelkie niezbędne materiały potrzebne do zrealizowania przedmiotu zamówienia wskazane przez Wykonawcę, które znajdują się w posiadaniu Zamawiającego.</w:t>
      </w:r>
    </w:p>
    <w:p w14:paraId="7F3686DB" w14:textId="77777777" w:rsidR="00530D4D" w:rsidRDefault="00530D4D" w:rsidP="00F25DF6">
      <w:pPr>
        <w:pStyle w:val="Nagwek11"/>
        <w:keepNext/>
        <w:keepLines/>
        <w:spacing w:after="0" w:line="276" w:lineRule="auto"/>
        <w:rPr>
          <w:color w:val="000000"/>
          <w:sz w:val="24"/>
          <w:szCs w:val="24"/>
        </w:rPr>
      </w:pPr>
      <w:bookmarkStart w:id="38" w:name="bookmark44"/>
      <w:bookmarkStart w:id="39" w:name="bookmark46"/>
      <w:bookmarkStart w:id="40" w:name="bookmark47"/>
      <w:bookmarkStart w:id="41" w:name="bookmark48"/>
      <w:bookmarkEnd w:id="38"/>
    </w:p>
    <w:p w14:paraId="10FED2F8" w14:textId="25BDD8E5" w:rsidR="00B9637B" w:rsidRDefault="00B9637B" w:rsidP="00F25DF6">
      <w:pPr>
        <w:pStyle w:val="Nagwek11"/>
        <w:keepNext/>
        <w:keepLines/>
        <w:spacing w:after="0" w:line="276" w:lineRule="auto"/>
      </w:pPr>
      <w:r>
        <w:rPr>
          <w:color w:val="000000"/>
          <w:sz w:val="24"/>
          <w:szCs w:val="24"/>
        </w:rPr>
        <w:t>§ 5.</w:t>
      </w:r>
      <w:bookmarkEnd w:id="39"/>
      <w:bookmarkEnd w:id="40"/>
      <w:bookmarkEnd w:id="41"/>
    </w:p>
    <w:p w14:paraId="1AF0385B" w14:textId="77777777" w:rsidR="00B9637B" w:rsidRDefault="00B9637B" w:rsidP="00F25DF6">
      <w:pPr>
        <w:pStyle w:val="Teksttreci0"/>
        <w:numPr>
          <w:ilvl w:val="0"/>
          <w:numId w:val="31"/>
        </w:numPr>
        <w:tabs>
          <w:tab w:val="left" w:pos="281"/>
        </w:tabs>
        <w:spacing w:line="276" w:lineRule="auto"/>
        <w:jc w:val="both"/>
      </w:pPr>
      <w:bookmarkStart w:id="42" w:name="bookmark49"/>
      <w:bookmarkEnd w:id="42"/>
      <w:r>
        <w:rPr>
          <w:color w:val="000000"/>
          <w:sz w:val="24"/>
          <w:szCs w:val="24"/>
        </w:rPr>
        <w:t>Termin rozpoczęcia zamówienia ustala się na dzień zawarcia niniejszej umowy.</w:t>
      </w:r>
    </w:p>
    <w:p w14:paraId="0CAEC0BF" w14:textId="77777777" w:rsidR="00B9637B" w:rsidRDefault="00B9637B" w:rsidP="00F25DF6">
      <w:pPr>
        <w:pStyle w:val="Teksttreci0"/>
        <w:numPr>
          <w:ilvl w:val="0"/>
          <w:numId w:val="31"/>
        </w:numPr>
        <w:tabs>
          <w:tab w:val="left" w:pos="305"/>
        </w:tabs>
        <w:spacing w:line="276" w:lineRule="auto"/>
        <w:jc w:val="both"/>
      </w:pPr>
      <w:bookmarkStart w:id="43" w:name="bookmark50"/>
      <w:bookmarkEnd w:id="43"/>
      <w:r>
        <w:rPr>
          <w:color w:val="000000"/>
          <w:sz w:val="24"/>
          <w:szCs w:val="24"/>
        </w:rPr>
        <w:lastRenderedPageBreak/>
        <w:t>Strony ustalają, że przedmiot zamówienia określony w niniejszej umowie zostanie</w:t>
      </w:r>
    </w:p>
    <w:p w14:paraId="27251004" w14:textId="77777777" w:rsidR="00B9637B" w:rsidRDefault="00B9637B" w:rsidP="00F25DF6">
      <w:pPr>
        <w:pStyle w:val="Teksttreci0"/>
        <w:tabs>
          <w:tab w:val="left" w:leader="dot" w:pos="7457"/>
        </w:tabs>
        <w:spacing w:line="276" w:lineRule="auto"/>
        <w:ind w:firstLine="300"/>
        <w:jc w:val="both"/>
      </w:pPr>
      <w:r>
        <w:rPr>
          <w:color w:val="000000"/>
          <w:sz w:val="24"/>
          <w:szCs w:val="24"/>
        </w:rPr>
        <w:t>wykonany i przekazany Zamawiającemu w terminie do</w:t>
      </w:r>
      <w:r>
        <w:rPr>
          <w:color w:val="000000"/>
          <w:sz w:val="24"/>
          <w:szCs w:val="24"/>
        </w:rPr>
        <w:tab/>
      </w:r>
    </w:p>
    <w:p w14:paraId="53E43EDF" w14:textId="77777777" w:rsidR="00B9637B" w:rsidRDefault="00B9637B" w:rsidP="00F25DF6">
      <w:pPr>
        <w:pStyle w:val="Teksttreci0"/>
        <w:numPr>
          <w:ilvl w:val="0"/>
          <w:numId w:val="31"/>
        </w:numPr>
        <w:tabs>
          <w:tab w:val="left" w:pos="305"/>
        </w:tabs>
        <w:spacing w:line="276" w:lineRule="auto"/>
        <w:ind w:left="300" w:hanging="300"/>
        <w:jc w:val="both"/>
      </w:pPr>
      <w:bookmarkStart w:id="44" w:name="bookmark51"/>
      <w:bookmarkEnd w:id="44"/>
      <w:r>
        <w:rPr>
          <w:color w:val="000000"/>
          <w:sz w:val="24"/>
          <w:szCs w:val="24"/>
        </w:rPr>
        <w:t>Przekazanie przedmiotu zamówienia przez Wykonawcę nastąpi w siedzibie Zamawiającego, w obecności przedstawicieli obu stron.</w:t>
      </w:r>
    </w:p>
    <w:p w14:paraId="764CCD8C" w14:textId="77777777" w:rsidR="00B9637B" w:rsidRDefault="00B9637B" w:rsidP="00F25DF6">
      <w:pPr>
        <w:pStyle w:val="Teksttreci0"/>
        <w:numPr>
          <w:ilvl w:val="0"/>
          <w:numId w:val="31"/>
        </w:numPr>
        <w:tabs>
          <w:tab w:val="left" w:pos="305"/>
        </w:tabs>
        <w:spacing w:line="276" w:lineRule="auto"/>
        <w:ind w:left="300" w:hanging="300"/>
        <w:jc w:val="both"/>
      </w:pPr>
      <w:bookmarkStart w:id="45" w:name="bookmark52"/>
      <w:bookmarkEnd w:id="45"/>
      <w:r>
        <w:rPr>
          <w:color w:val="000000"/>
          <w:sz w:val="24"/>
          <w:szCs w:val="24"/>
        </w:rPr>
        <w:t>Zamawiający, w terminie 14 dni kalendarzowych od przekazania przedmiotu niniejszej umowy, przeprowadzi ocenę jego poprawności pod względem zgodności z zamówieniem oraz warunkami umowy, potwierdzając to protokołem odbioru lub powiadomi pisemnie Wykonawcę o stwierdzonych uchybieniach, jednocześnie wyznaczając termin na usunięcie wad i błędów.</w:t>
      </w:r>
    </w:p>
    <w:p w14:paraId="7B765A35" w14:textId="3EAC3ADD" w:rsidR="00B9637B" w:rsidRDefault="00B9637B" w:rsidP="00F25DF6">
      <w:pPr>
        <w:pStyle w:val="Teksttreci0"/>
        <w:numPr>
          <w:ilvl w:val="0"/>
          <w:numId w:val="31"/>
        </w:numPr>
        <w:tabs>
          <w:tab w:val="left" w:pos="305"/>
        </w:tabs>
        <w:spacing w:line="276" w:lineRule="auto"/>
        <w:ind w:left="300" w:hanging="300"/>
        <w:jc w:val="both"/>
      </w:pPr>
      <w:bookmarkStart w:id="46" w:name="bookmark53"/>
      <w:bookmarkEnd w:id="46"/>
      <w:r>
        <w:rPr>
          <w:color w:val="000000"/>
          <w:sz w:val="24"/>
          <w:szCs w:val="24"/>
        </w:rPr>
        <w:t xml:space="preserve">Strony postanawiają, że wszelkie poprawki zaistniałe w opracowaniach objętych niniejszą umową, do momentu wejścia w życie uchwały w sprawie przyjęcia Gminnego Programu Opieki nad Zabytkami Gminy </w:t>
      </w:r>
      <w:r w:rsidR="00F25DF6">
        <w:rPr>
          <w:color w:val="000000"/>
          <w:sz w:val="24"/>
          <w:szCs w:val="24"/>
        </w:rPr>
        <w:t>Parysów</w:t>
      </w:r>
      <w:r>
        <w:rPr>
          <w:color w:val="000000"/>
          <w:sz w:val="24"/>
          <w:szCs w:val="24"/>
        </w:rPr>
        <w:t xml:space="preserve"> na lata 2023-2026 oraz aktualizacji Gminnej Ewidencji Zabytków Gminy </w:t>
      </w:r>
      <w:r w:rsidR="00F25DF6">
        <w:rPr>
          <w:color w:val="000000"/>
          <w:sz w:val="24"/>
          <w:szCs w:val="24"/>
        </w:rPr>
        <w:t>Parysów</w:t>
      </w:r>
      <w:r>
        <w:rPr>
          <w:color w:val="000000"/>
          <w:sz w:val="24"/>
          <w:szCs w:val="24"/>
        </w:rPr>
        <w:t>, nanosi Wykonawca we własnym zakresie i na koszt własny, w ramach wynagrodzenia określonego w § 6 niniejszej umowy.</w:t>
      </w:r>
    </w:p>
    <w:p w14:paraId="1AAA9397" w14:textId="77777777" w:rsidR="00F25DF6" w:rsidRDefault="00F25DF6" w:rsidP="00F25DF6">
      <w:pPr>
        <w:pStyle w:val="Nagwek11"/>
        <w:keepNext/>
        <w:keepLines/>
        <w:spacing w:after="0" w:line="276" w:lineRule="auto"/>
        <w:rPr>
          <w:color w:val="000000"/>
          <w:sz w:val="24"/>
          <w:szCs w:val="24"/>
        </w:rPr>
      </w:pPr>
      <w:bookmarkStart w:id="47" w:name="bookmark54"/>
      <w:bookmarkStart w:id="48" w:name="bookmark55"/>
      <w:bookmarkStart w:id="49" w:name="bookmark56"/>
    </w:p>
    <w:p w14:paraId="066FA841" w14:textId="4BC9E031" w:rsidR="00B9637B" w:rsidRDefault="00B9637B" w:rsidP="00F25DF6">
      <w:pPr>
        <w:pStyle w:val="Nagwek11"/>
        <w:keepNext/>
        <w:keepLines/>
        <w:spacing w:after="0" w:line="276" w:lineRule="auto"/>
      </w:pPr>
      <w:r>
        <w:rPr>
          <w:color w:val="000000"/>
          <w:sz w:val="24"/>
          <w:szCs w:val="24"/>
        </w:rPr>
        <w:t>§ 6.</w:t>
      </w:r>
      <w:bookmarkEnd w:id="47"/>
      <w:bookmarkEnd w:id="48"/>
      <w:bookmarkEnd w:id="49"/>
    </w:p>
    <w:p w14:paraId="049688FA" w14:textId="77777777" w:rsidR="00B9637B" w:rsidRDefault="00B9637B" w:rsidP="00F25DF6">
      <w:pPr>
        <w:pStyle w:val="Teksttreci0"/>
        <w:numPr>
          <w:ilvl w:val="0"/>
          <w:numId w:val="32"/>
        </w:numPr>
        <w:tabs>
          <w:tab w:val="left" w:pos="281"/>
        </w:tabs>
        <w:spacing w:line="276" w:lineRule="auto"/>
        <w:jc w:val="both"/>
      </w:pPr>
      <w:bookmarkStart w:id="50" w:name="bookmark57"/>
      <w:bookmarkEnd w:id="50"/>
      <w:r>
        <w:rPr>
          <w:color w:val="000000"/>
          <w:sz w:val="24"/>
          <w:szCs w:val="24"/>
        </w:rPr>
        <w:t>Wynagrodzenie Wykonawcy za wykonanie przedmiotu umowy ustala koszt brutto:</w:t>
      </w:r>
    </w:p>
    <w:p w14:paraId="1E119D9D" w14:textId="77777777" w:rsidR="00B9637B" w:rsidRDefault="00B9637B" w:rsidP="00F25DF6">
      <w:pPr>
        <w:pStyle w:val="Teksttreci0"/>
        <w:tabs>
          <w:tab w:val="left" w:leader="dot" w:pos="2124"/>
          <w:tab w:val="right" w:leader="dot" w:pos="8902"/>
        </w:tabs>
        <w:spacing w:line="276" w:lineRule="auto"/>
        <w:ind w:firstLine="300"/>
        <w:jc w:val="both"/>
      </w:pPr>
      <w:r>
        <w:rPr>
          <w:color w:val="000000"/>
          <w:sz w:val="24"/>
          <w:szCs w:val="24"/>
        </w:rPr>
        <w:tab/>
        <w:t xml:space="preserve"> (słownie:</w:t>
      </w:r>
      <w:r>
        <w:rPr>
          <w:color w:val="000000"/>
          <w:sz w:val="24"/>
          <w:szCs w:val="24"/>
        </w:rPr>
        <w:tab/>
        <w:t>).</w:t>
      </w:r>
    </w:p>
    <w:p w14:paraId="24D84BC1" w14:textId="77777777" w:rsidR="00B9637B" w:rsidRDefault="00B9637B" w:rsidP="00F25DF6">
      <w:pPr>
        <w:pStyle w:val="Teksttreci0"/>
        <w:numPr>
          <w:ilvl w:val="0"/>
          <w:numId w:val="32"/>
        </w:numPr>
        <w:tabs>
          <w:tab w:val="left" w:pos="305"/>
        </w:tabs>
        <w:spacing w:line="276" w:lineRule="auto"/>
        <w:ind w:left="300" w:hanging="300"/>
        <w:jc w:val="both"/>
      </w:pPr>
      <w:bookmarkStart w:id="51" w:name="bookmark58"/>
      <w:bookmarkEnd w:id="51"/>
      <w:r>
        <w:rPr>
          <w:color w:val="000000"/>
          <w:sz w:val="24"/>
          <w:szCs w:val="24"/>
        </w:rPr>
        <w:t>W przypadku przerwania prac objętych niniejszą umową z powodu okoliczności, za które Wykonawca nie ponosi odpowiedzialności, wysokość wynagrodzenia za wykonane prace zostanie ustalona na podstawie protokolarnego stwierdzenia zaawansowania prac. Protokół będzie podstawą do rozliczenia należności Wykonawcy.</w:t>
      </w:r>
    </w:p>
    <w:p w14:paraId="18DEFC0A" w14:textId="1CECCEE4" w:rsidR="00B9637B" w:rsidRDefault="00B9637B" w:rsidP="00F25DF6">
      <w:pPr>
        <w:pStyle w:val="Teksttreci0"/>
        <w:numPr>
          <w:ilvl w:val="0"/>
          <w:numId w:val="32"/>
        </w:numPr>
        <w:tabs>
          <w:tab w:val="left" w:pos="305"/>
        </w:tabs>
        <w:spacing w:line="276" w:lineRule="auto"/>
        <w:ind w:left="300" w:hanging="300"/>
        <w:jc w:val="both"/>
      </w:pPr>
      <w:bookmarkStart w:id="52" w:name="bookmark59"/>
      <w:bookmarkEnd w:id="52"/>
      <w:r>
        <w:rPr>
          <w:color w:val="000000"/>
          <w:sz w:val="24"/>
          <w:szCs w:val="24"/>
        </w:rPr>
        <w:t xml:space="preserve">Wynagrodzenie będzie płatne przelewem na konto Wykonawcy w ciągu </w:t>
      </w:r>
      <w:r w:rsidR="00F25DF6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dni od daty otrzymania przez Zamawiającego poprawnie wystawionej faktury</w:t>
      </w:r>
      <w:r w:rsidR="00F25DF6">
        <w:rPr>
          <w:color w:val="000000"/>
          <w:sz w:val="24"/>
          <w:szCs w:val="24"/>
        </w:rPr>
        <w:t>.</w:t>
      </w:r>
    </w:p>
    <w:p w14:paraId="645F8E4D" w14:textId="77777777" w:rsidR="00F25DF6" w:rsidRDefault="00B9637B" w:rsidP="00F25DF6">
      <w:pPr>
        <w:pStyle w:val="Teksttreci0"/>
        <w:numPr>
          <w:ilvl w:val="0"/>
          <w:numId w:val="32"/>
        </w:numPr>
        <w:tabs>
          <w:tab w:val="left" w:pos="305"/>
        </w:tabs>
        <w:spacing w:line="276" w:lineRule="auto"/>
        <w:ind w:left="300" w:hanging="300"/>
        <w:jc w:val="both"/>
      </w:pPr>
      <w:bookmarkStart w:id="53" w:name="bookmark60"/>
      <w:bookmarkEnd w:id="53"/>
      <w:r>
        <w:rPr>
          <w:color w:val="000000"/>
          <w:sz w:val="24"/>
          <w:szCs w:val="24"/>
        </w:rPr>
        <w:t>Wynagrodzenie, o którym mowa w ust. 1, zaspokaja wszelkie roszczenia i koszty Wykonawcy z tytułu wykonania umowy, w tym roszczenia z tytułu przeniesienia na Zamawiającego majątkowych praw autorskich, o których mowa w § 8 ust. 1, do wszystkich mogących stanowić przedmiot prawa autorskiego wyników prac powstałych w związku z wykonaniem przedmiotu umowy.</w:t>
      </w:r>
      <w:bookmarkStart w:id="54" w:name="bookmark61"/>
      <w:bookmarkEnd w:id="54"/>
    </w:p>
    <w:p w14:paraId="36E85B77" w14:textId="656EBD43" w:rsidR="00B9637B" w:rsidRDefault="00B9637B" w:rsidP="00F25DF6">
      <w:pPr>
        <w:pStyle w:val="Teksttreci0"/>
        <w:numPr>
          <w:ilvl w:val="0"/>
          <w:numId w:val="32"/>
        </w:numPr>
        <w:tabs>
          <w:tab w:val="left" w:pos="305"/>
        </w:tabs>
        <w:spacing w:line="276" w:lineRule="auto"/>
        <w:ind w:left="300" w:hanging="300"/>
        <w:jc w:val="both"/>
      </w:pPr>
      <w:r w:rsidRPr="00F25DF6">
        <w:rPr>
          <w:color w:val="000000"/>
          <w:sz w:val="24"/>
          <w:szCs w:val="24"/>
        </w:rPr>
        <w:t>Strony ustalają, że oprócz przypadku, o którym mowa w ust. 2, zmiana wysokości wynagrodzenia może nastąpić w następujących przypadkach: rozszerzenia zakresu prac lub zmiany tego zakresu przez Zamawiającego, wpływających na rozszerzenie zamówionego zakresu rzeczowego opracowania.</w:t>
      </w:r>
    </w:p>
    <w:p w14:paraId="0B09AC3D" w14:textId="77777777" w:rsidR="00B9637B" w:rsidRDefault="00B9637B" w:rsidP="00F25DF6">
      <w:pPr>
        <w:pStyle w:val="Teksttreci0"/>
        <w:numPr>
          <w:ilvl w:val="0"/>
          <w:numId w:val="32"/>
        </w:numPr>
        <w:tabs>
          <w:tab w:val="left" w:pos="289"/>
        </w:tabs>
        <w:spacing w:line="276" w:lineRule="auto"/>
        <w:ind w:left="300" w:hanging="300"/>
        <w:jc w:val="both"/>
      </w:pPr>
      <w:bookmarkStart w:id="55" w:name="bookmark62"/>
      <w:bookmarkEnd w:id="55"/>
      <w:r>
        <w:rPr>
          <w:color w:val="000000"/>
          <w:sz w:val="24"/>
          <w:szCs w:val="24"/>
        </w:rPr>
        <w:t>W przypadkach, o których mowa w ust. 2 i 5, Wykonawca przesyła niezwłocznie Zamawiającemu propozycję zmiany wynagrodzenia z uzasadnieniem, w stosunku, do której Zamawiający zajmie stanowisko w ciągu 7 dni. Tak ustalone, w przypadkach określonych w ust. 2 i 5 wynagrodzenie Wykonawcy za wykonanie przedmiotu umowy nie może przekroczyć wartości 130 000 złotych i musi być zaakceptowane przez zamawiającego.</w:t>
      </w:r>
    </w:p>
    <w:p w14:paraId="0D2168FE" w14:textId="77777777" w:rsidR="00B9637B" w:rsidRDefault="00B9637B" w:rsidP="00F25DF6">
      <w:pPr>
        <w:pStyle w:val="Teksttreci0"/>
        <w:numPr>
          <w:ilvl w:val="0"/>
          <w:numId w:val="32"/>
        </w:numPr>
        <w:tabs>
          <w:tab w:val="left" w:pos="289"/>
        </w:tabs>
        <w:spacing w:line="276" w:lineRule="auto"/>
        <w:ind w:left="300" w:hanging="300"/>
        <w:jc w:val="both"/>
      </w:pPr>
      <w:bookmarkStart w:id="56" w:name="bookmark63"/>
      <w:bookmarkEnd w:id="56"/>
      <w:r>
        <w:rPr>
          <w:color w:val="000000"/>
          <w:sz w:val="24"/>
          <w:szCs w:val="24"/>
        </w:rPr>
        <w:t>W związku z ustawą z dnia 9 listopada 2018 roku o elektronicznym fakturowaniu w zamówieniach publicznych, koncesjach na roboty budowlane lub usługi oraz partnerstwie publiczno-prywatnym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 U. z 2020 r. poz. 1666), Zamawiający informuje, że Wykonawca ma prawo złożyć ustrukturyzowaną fakturę elektroniczną spełniającą wymagania określone ww. ustawą.</w:t>
      </w:r>
    </w:p>
    <w:p w14:paraId="55C5A107" w14:textId="77777777" w:rsidR="00B9637B" w:rsidRDefault="00B9637B" w:rsidP="00F25DF6">
      <w:pPr>
        <w:pStyle w:val="Teksttreci0"/>
        <w:numPr>
          <w:ilvl w:val="0"/>
          <w:numId w:val="32"/>
        </w:numPr>
        <w:tabs>
          <w:tab w:val="left" w:pos="289"/>
        </w:tabs>
        <w:spacing w:line="276" w:lineRule="auto"/>
        <w:ind w:left="300" w:hanging="300"/>
        <w:jc w:val="both"/>
      </w:pPr>
      <w:bookmarkStart w:id="57" w:name="bookmark64"/>
      <w:bookmarkEnd w:id="57"/>
      <w:r>
        <w:rPr>
          <w:color w:val="000000"/>
          <w:sz w:val="24"/>
          <w:szCs w:val="24"/>
        </w:rPr>
        <w:t>Wykonawca powinien zgłosić z 7-dniowym wyprzedzeniem zamiar złożenia faktury ustrukturyzowanej, wówczas Zamawiający poda mu numer GLN umożliwiający złożenie dokumentu w ten sposób.</w:t>
      </w:r>
    </w:p>
    <w:p w14:paraId="19BF71B2" w14:textId="40E30D71" w:rsidR="00B9637B" w:rsidRPr="00F25DF6" w:rsidRDefault="00B9637B" w:rsidP="00F25DF6">
      <w:pPr>
        <w:pStyle w:val="Teksttreci0"/>
        <w:numPr>
          <w:ilvl w:val="0"/>
          <w:numId w:val="32"/>
        </w:numPr>
        <w:tabs>
          <w:tab w:val="left" w:pos="289"/>
        </w:tabs>
        <w:spacing w:line="276" w:lineRule="auto"/>
        <w:jc w:val="both"/>
      </w:pPr>
      <w:bookmarkStart w:id="58" w:name="bookmark65"/>
      <w:bookmarkEnd w:id="58"/>
      <w:r>
        <w:rPr>
          <w:color w:val="000000"/>
          <w:sz w:val="24"/>
          <w:szCs w:val="24"/>
        </w:rPr>
        <w:lastRenderedPageBreak/>
        <w:t xml:space="preserve">Gmina </w:t>
      </w:r>
      <w:r w:rsidR="00F25DF6" w:rsidRPr="00F25DF6">
        <w:rPr>
          <w:color w:val="000000"/>
          <w:sz w:val="24"/>
          <w:szCs w:val="24"/>
        </w:rPr>
        <w:t xml:space="preserve">Parysów </w:t>
      </w:r>
      <w:r>
        <w:rPr>
          <w:color w:val="000000"/>
          <w:sz w:val="24"/>
          <w:szCs w:val="24"/>
        </w:rPr>
        <w:t>stosuje model podzielonej płatności VAT.</w:t>
      </w:r>
    </w:p>
    <w:p w14:paraId="61879059" w14:textId="77777777" w:rsidR="00F25DF6" w:rsidRDefault="00F25DF6" w:rsidP="00F25DF6">
      <w:pPr>
        <w:pStyle w:val="Teksttreci0"/>
        <w:tabs>
          <w:tab w:val="left" w:pos="289"/>
        </w:tabs>
        <w:spacing w:line="276" w:lineRule="auto"/>
        <w:jc w:val="both"/>
      </w:pPr>
    </w:p>
    <w:p w14:paraId="60797F92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59" w:name="bookmark66"/>
      <w:bookmarkStart w:id="60" w:name="bookmark67"/>
      <w:bookmarkStart w:id="61" w:name="bookmark68"/>
      <w:r>
        <w:rPr>
          <w:color w:val="000000"/>
          <w:sz w:val="24"/>
          <w:szCs w:val="24"/>
        </w:rPr>
        <w:t>§ 7.</w:t>
      </w:r>
      <w:bookmarkEnd w:id="59"/>
      <w:bookmarkEnd w:id="60"/>
      <w:bookmarkEnd w:id="61"/>
    </w:p>
    <w:p w14:paraId="301FEFF0" w14:textId="77777777" w:rsidR="00B9637B" w:rsidRDefault="00B9637B" w:rsidP="00F25DF6">
      <w:pPr>
        <w:pStyle w:val="Teksttreci0"/>
        <w:numPr>
          <w:ilvl w:val="0"/>
          <w:numId w:val="33"/>
        </w:numPr>
        <w:tabs>
          <w:tab w:val="left" w:pos="271"/>
        </w:tabs>
        <w:spacing w:line="276" w:lineRule="auto"/>
        <w:jc w:val="both"/>
      </w:pPr>
      <w:bookmarkStart w:id="62" w:name="bookmark69"/>
      <w:bookmarkEnd w:id="62"/>
      <w:r>
        <w:rPr>
          <w:color w:val="000000"/>
          <w:sz w:val="24"/>
          <w:szCs w:val="24"/>
        </w:rPr>
        <w:t>Wykonawca zapłaci Zamawiającemu karę umowną w przypadku:</w:t>
      </w:r>
    </w:p>
    <w:p w14:paraId="5444933E" w14:textId="77777777" w:rsidR="00B9637B" w:rsidRDefault="00B9637B" w:rsidP="00F25DF6">
      <w:pPr>
        <w:pStyle w:val="Teksttreci0"/>
        <w:numPr>
          <w:ilvl w:val="0"/>
          <w:numId w:val="34"/>
        </w:numPr>
        <w:tabs>
          <w:tab w:val="left" w:pos="603"/>
        </w:tabs>
        <w:spacing w:line="276" w:lineRule="auto"/>
        <w:ind w:left="580" w:hanging="280"/>
        <w:jc w:val="both"/>
      </w:pPr>
      <w:bookmarkStart w:id="63" w:name="bookmark70"/>
      <w:bookmarkEnd w:id="63"/>
      <w:r>
        <w:rPr>
          <w:color w:val="000000"/>
          <w:sz w:val="24"/>
          <w:szCs w:val="24"/>
        </w:rPr>
        <w:t>odstąpienia od umowy przez którąkolwiek ze Stron z przyczyn, za które odpowiedzialność ponosi Wykonawca w wysokości 20% wynagrodzenia brutto określonego w § 6,</w:t>
      </w:r>
    </w:p>
    <w:p w14:paraId="65D18F2F" w14:textId="77777777" w:rsidR="00B9637B" w:rsidRDefault="00B9637B" w:rsidP="00F25DF6">
      <w:pPr>
        <w:pStyle w:val="Teksttreci0"/>
        <w:numPr>
          <w:ilvl w:val="0"/>
          <w:numId w:val="34"/>
        </w:numPr>
        <w:tabs>
          <w:tab w:val="left" w:pos="627"/>
        </w:tabs>
        <w:spacing w:line="276" w:lineRule="auto"/>
        <w:ind w:left="580" w:hanging="280"/>
        <w:jc w:val="both"/>
      </w:pPr>
      <w:bookmarkStart w:id="64" w:name="bookmark71"/>
      <w:bookmarkEnd w:id="64"/>
      <w:r>
        <w:rPr>
          <w:color w:val="000000"/>
          <w:sz w:val="24"/>
          <w:szCs w:val="24"/>
        </w:rPr>
        <w:t>zwłoki w wykonaniu umowy w wysokości 1% wynagrodzenia brutto określonego w § 6 za każdy dzień zwłoki,</w:t>
      </w:r>
    </w:p>
    <w:p w14:paraId="336ED9DD" w14:textId="77777777" w:rsidR="00B9637B" w:rsidRDefault="00B9637B" w:rsidP="00F25DF6">
      <w:pPr>
        <w:pStyle w:val="Teksttreci0"/>
        <w:numPr>
          <w:ilvl w:val="0"/>
          <w:numId w:val="34"/>
        </w:numPr>
        <w:tabs>
          <w:tab w:val="left" w:pos="627"/>
        </w:tabs>
        <w:spacing w:line="276" w:lineRule="auto"/>
        <w:ind w:left="580" w:hanging="280"/>
        <w:jc w:val="both"/>
      </w:pPr>
      <w:bookmarkStart w:id="65" w:name="bookmark72"/>
      <w:bookmarkEnd w:id="65"/>
      <w:r>
        <w:rPr>
          <w:color w:val="000000"/>
          <w:sz w:val="24"/>
          <w:szCs w:val="24"/>
        </w:rPr>
        <w:t>zwłoki w usunięciu wad w wysokości 1% wynagrodzenia brutto określonego w § 6 za każdy dzień zwłoki, liczony od ostatniego dnia okresu wyznaczonego na usunięcie wad lub błędów.</w:t>
      </w:r>
    </w:p>
    <w:p w14:paraId="3EA8BA51" w14:textId="77777777" w:rsidR="00B9637B" w:rsidRDefault="00B9637B" w:rsidP="00F25DF6">
      <w:pPr>
        <w:pStyle w:val="Teksttreci0"/>
        <w:numPr>
          <w:ilvl w:val="0"/>
          <w:numId w:val="33"/>
        </w:numPr>
        <w:tabs>
          <w:tab w:val="left" w:pos="294"/>
        </w:tabs>
        <w:spacing w:line="276" w:lineRule="auto"/>
        <w:ind w:left="300" w:hanging="300"/>
        <w:jc w:val="both"/>
      </w:pPr>
      <w:bookmarkStart w:id="66" w:name="bookmark73"/>
      <w:bookmarkEnd w:id="66"/>
      <w:r>
        <w:rPr>
          <w:color w:val="000000"/>
          <w:sz w:val="24"/>
          <w:szCs w:val="24"/>
        </w:rPr>
        <w:t>Zamawiający zastrzega sobie prawo do potrącenia kar umownych z przedłożonej do zapłaty przez Wykonawcę faktury VAT.</w:t>
      </w:r>
    </w:p>
    <w:p w14:paraId="7450B1C9" w14:textId="77777777" w:rsidR="00F25DF6" w:rsidRDefault="00F25DF6" w:rsidP="00F25DF6">
      <w:pPr>
        <w:pStyle w:val="Nagwek11"/>
        <w:keepNext/>
        <w:keepLines/>
        <w:spacing w:after="0" w:line="276" w:lineRule="auto"/>
        <w:rPr>
          <w:color w:val="000000"/>
          <w:sz w:val="24"/>
          <w:szCs w:val="24"/>
        </w:rPr>
      </w:pPr>
      <w:bookmarkStart w:id="67" w:name="bookmark74"/>
      <w:bookmarkStart w:id="68" w:name="bookmark75"/>
      <w:bookmarkStart w:id="69" w:name="bookmark76"/>
    </w:p>
    <w:p w14:paraId="6A0096C1" w14:textId="28B9A08B" w:rsidR="00B9637B" w:rsidRDefault="00B9637B" w:rsidP="00F25DF6">
      <w:pPr>
        <w:pStyle w:val="Nagwek11"/>
        <w:keepNext/>
        <w:keepLines/>
        <w:spacing w:after="0" w:line="276" w:lineRule="auto"/>
      </w:pPr>
      <w:r>
        <w:rPr>
          <w:color w:val="000000"/>
          <w:sz w:val="24"/>
          <w:szCs w:val="24"/>
        </w:rPr>
        <w:t>§ 8.</w:t>
      </w:r>
      <w:bookmarkEnd w:id="67"/>
      <w:bookmarkEnd w:id="68"/>
      <w:bookmarkEnd w:id="69"/>
    </w:p>
    <w:p w14:paraId="33A46872" w14:textId="77777777" w:rsidR="00B9637B" w:rsidRDefault="00B9637B" w:rsidP="00F25DF6">
      <w:pPr>
        <w:pStyle w:val="Teksttreci0"/>
        <w:numPr>
          <w:ilvl w:val="0"/>
          <w:numId w:val="35"/>
        </w:numPr>
        <w:tabs>
          <w:tab w:val="left" w:pos="271"/>
        </w:tabs>
        <w:spacing w:line="276" w:lineRule="auto"/>
        <w:jc w:val="both"/>
      </w:pPr>
      <w:bookmarkStart w:id="70" w:name="bookmark77"/>
      <w:bookmarkEnd w:id="70"/>
      <w:r>
        <w:rPr>
          <w:color w:val="000000"/>
          <w:sz w:val="24"/>
          <w:szCs w:val="24"/>
        </w:rPr>
        <w:t>Na podstawie niniejszej umowy, z dniem podpisania protokołu odbioru zamówienia</w:t>
      </w:r>
    </w:p>
    <w:p w14:paraId="45479A55" w14:textId="2FF73F37" w:rsidR="00B9637B" w:rsidRDefault="00B9637B" w:rsidP="00F25DF6">
      <w:pPr>
        <w:pStyle w:val="Teksttreci0"/>
        <w:tabs>
          <w:tab w:val="left" w:pos="5004"/>
        </w:tabs>
        <w:spacing w:line="276" w:lineRule="auto"/>
        <w:ind w:left="300"/>
        <w:jc w:val="both"/>
      </w:pPr>
      <w:r>
        <w:rPr>
          <w:color w:val="000000"/>
          <w:sz w:val="24"/>
          <w:szCs w:val="24"/>
        </w:rPr>
        <w:t>Wykonawca przenosi na Zamawiającego na zasadzie wyłączności, prawo własności wykonanych egzemplarzy przedmiotu zamówienia oraz autorskie prawa majątkowe do przedmiotu umowy na wszelkich polach</w:t>
      </w:r>
      <w:r w:rsidR="00F25D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eksploatacji oraz towarzyszących mu</w:t>
      </w:r>
    </w:p>
    <w:p w14:paraId="66F87C34" w14:textId="77777777" w:rsidR="00B9637B" w:rsidRDefault="00B9637B" w:rsidP="00F25DF6">
      <w:pPr>
        <w:pStyle w:val="Teksttreci0"/>
        <w:spacing w:line="276" w:lineRule="auto"/>
        <w:ind w:firstLine="300"/>
        <w:jc w:val="both"/>
      </w:pPr>
      <w:r>
        <w:rPr>
          <w:color w:val="000000"/>
          <w:sz w:val="24"/>
          <w:szCs w:val="24"/>
        </w:rPr>
        <w:t>materiałów powstałych w wyniku realizacji niniejszej umowy.</w:t>
      </w:r>
    </w:p>
    <w:p w14:paraId="65C1C21C" w14:textId="77777777" w:rsidR="00B9637B" w:rsidRDefault="00B9637B" w:rsidP="00F25DF6">
      <w:pPr>
        <w:pStyle w:val="Teksttreci0"/>
        <w:numPr>
          <w:ilvl w:val="0"/>
          <w:numId w:val="35"/>
        </w:numPr>
        <w:tabs>
          <w:tab w:val="left" w:pos="294"/>
        </w:tabs>
        <w:spacing w:line="276" w:lineRule="auto"/>
        <w:ind w:left="300" w:hanging="300"/>
        <w:jc w:val="both"/>
      </w:pPr>
      <w:bookmarkStart w:id="71" w:name="bookmark78"/>
      <w:bookmarkEnd w:id="71"/>
      <w:r>
        <w:rPr>
          <w:color w:val="000000"/>
          <w:sz w:val="24"/>
          <w:szCs w:val="24"/>
        </w:rPr>
        <w:t>Przeniesienie autorskich praw majątkowych następuje w wypadku rozwiązania umowy przed całkowitym zakończeniem realizacji przedmiotu umowy, w tym również w przypadku odstąpienia od umowy - z chwilą zapłaty należnego wynagrodzenia za zrealizowaną część umowy, w wypadku kompletnego zrealizowania umowy - z chwilą przekazania przedmiotu umowy i zapłaty całego należnego wynagrodzenia.</w:t>
      </w:r>
    </w:p>
    <w:p w14:paraId="5540A99A" w14:textId="77777777" w:rsidR="00B9637B" w:rsidRDefault="00B9637B" w:rsidP="00F25DF6">
      <w:pPr>
        <w:pStyle w:val="Teksttreci0"/>
        <w:numPr>
          <w:ilvl w:val="0"/>
          <w:numId w:val="35"/>
        </w:numPr>
        <w:tabs>
          <w:tab w:val="left" w:pos="294"/>
        </w:tabs>
        <w:spacing w:line="276" w:lineRule="auto"/>
        <w:ind w:left="300" w:hanging="300"/>
        <w:jc w:val="both"/>
      </w:pPr>
      <w:bookmarkStart w:id="72" w:name="bookmark79"/>
      <w:bookmarkEnd w:id="72"/>
      <w:r>
        <w:rPr>
          <w:color w:val="000000"/>
          <w:sz w:val="24"/>
          <w:szCs w:val="24"/>
        </w:rPr>
        <w:t>Wykonawca upoważnia Zamawiającego do wykonania zależnego prawa autorskiego w tym do zmian utworu.</w:t>
      </w:r>
    </w:p>
    <w:p w14:paraId="2CB75555" w14:textId="77777777" w:rsidR="00B9637B" w:rsidRDefault="00B9637B" w:rsidP="00F25DF6">
      <w:pPr>
        <w:pStyle w:val="Teksttreci0"/>
        <w:numPr>
          <w:ilvl w:val="0"/>
          <w:numId w:val="35"/>
        </w:numPr>
        <w:tabs>
          <w:tab w:val="left" w:pos="294"/>
        </w:tabs>
        <w:spacing w:line="276" w:lineRule="auto"/>
        <w:ind w:left="300" w:hanging="300"/>
        <w:jc w:val="both"/>
      </w:pPr>
      <w:bookmarkStart w:id="73" w:name="bookmark80"/>
      <w:bookmarkEnd w:id="73"/>
      <w:r>
        <w:rPr>
          <w:color w:val="000000"/>
          <w:sz w:val="24"/>
          <w:szCs w:val="24"/>
        </w:rPr>
        <w:t>Własność nośników, na których zostaną przekazane poszczególne utwory przechodzi na Zamawiającego z chwilą ich odbioru bez dodatkowego wynagrodzenia.</w:t>
      </w:r>
    </w:p>
    <w:p w14:paraId="1051764C" w14:textId="77777777" w:rsidR="00B9637B" w:rsidRDefault="00B9637B" w:rsidP="00F25DF6">
      <w:pPr>
        <w:pStyle w:val="Teksttreci0"/>
        <w:numPr>
          <w:ilvl w:val="0"/>
          <w:numId w:val="35"/>
        </w:numPr>
        <w:tabs>
          <w:tab w:val="left" w:pos="317"/>
        </w:tabs>
        <w:spacing w:line="276" w:lineRule="auto"/>
        <w:ind w:left="300" w:hanging="300"/>
        <w:jc w:val="both"/>
      </w:pPr>
      <w:bookmarkStart w:id="74" w:name="bookmark81"/>
      <w:bookmarkEnd w:id="74"/>
      <w:r>
        <w:rPr>
          <w:color w:val="000000"/>
          <w:sz w:val="24"/>
          <w:szCs w:val="24"/>
        </w:rPr>
        <w:t>Przeniesienie wszelkich praw z tytułu praw z tytułu własności i praw autorskich, o których mowa w ust. 1 nastąpi w ramach wynagrodzenia ustalonego w § 6 ust. 1 umowy.</w:t>
      </w:r>
    </w:p>
    <w:p w14:paraId="52FA7421" w14:textId="77777777" w:rsidR="00F25DF6" w:rsidRDefault="00F25DF6" w:rsidP="00F25DF6">
      <w:pPr>
        <w:pStyle w:val="Nagwek11"/>
        <w:keepNext/>
        <w:keepLines/>
        <w:spacing w:after="0" w:line="276" w:lineRule="auto"/>
        <w:rPr>
          <w:color w:val="000000"/>
          <w:sz w:val="24"/>
          <w:szCs w:val="24"/>
        </w:rPr>
      </w:pPr>
      <w:bookmarkStart w:id="75" w:name="bookmark82"/>
      <w:bookmarkStart w:id="76" w:name="bookmark83"/>
      <w:bookmarkStart w:id="77" w:name="bookmark84"/>
    </w:p>
    <w:p w14:paraId="203401FA" w14:textId="56C15C30" w:rsidR="00B9637B" w:rsidRDefault="00B9637B" w:rsidP="00F25DF6">
      <w:pPr>
        <w:pStyle w:val="Nagwek11"/>
        <w:keepNext/>
        <w:keepLines/>
        <w:spacing w:after="0" w:line="276" w:lineRule="auto"/>
      </w:pPr>
      <w:r>
        <w:rPr>
          <w:color w:val="000000"/>
          <w:sz w:val="24"/>
          <w:szCs w:val="24"/>
        </w:rPr>
        <w:t>§ 9.</w:t>
      </w:r>
      <w:bookmarkEnd w:id="75"/>
      <w:bookmarkEnd w:id="76"/>
      <w:bookmarkEnd w:id="77"/>
    </w:p>
    <w:p w14:paraId="063C886D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03"/>
        </w:tabs>
        <w:spacing w:line="276" w:lineRule="auto"/>
        <w:ind w:left="300" w:hanging="300"/>
        <w:jc w:val="both"/>
      </w:pPr>
      <w:bookmarkStart w:id="78" w:name="bookmark85"/>
      <w:bookmarkEnd w:id="78"/>
      <w:r>
        <w:rPr>
          <w:color w:val="000000"/>
          <w:sz w:val="24"/>
          <w:szCs w:val="24"/>
        </w:rPr>
        <w:t xml:space="preserve">Wykonawca udziela gwarancji jakości na dokumentację stanowiącą przedmiot umowy na okres </w:t>
      </w:r>
      <w:r w:rsidRPr="00F25DF6">
        <w:rPr>
          <w:b/>
          <w:bCs/>
          <w:color w:val="000000"/>
          <w:sz w:val="24"/>
          <w:szCs w:val="24"/>
        </w:rPr>
        <w:t>24 miesięcy</w:t>
      </w:r>
      <w:r>
        <w:rPr>
          <w:color w:val="000000"/>
          <w:sz w:val="24"/>
          <w:szCs w:val="24"/>
        </w:rPr>
        <w:t xml:space="preserve"> licząc od daty podpisania protokołu odbioru.</w:t>
      </w:r>
    </w:p>
    <w:p w14:paraId="5B4A5E57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79" w:name="bookmark86"/>
      <w:bookmarkEnd w:id="79"/>
      <w:r>
        <w:rPr>
          <w:color w:val="000000"/>
          <w:sz w:val="24"/>
          <w:szCs w:val="24"/>
        </w:rPr>
        <w:t>Zamawiający może dochodzić roszczeń z tytułu gwarancji jakości także po terminie określonym w ust. 1 jeżeli reklamował wadę dokumentacji przed upływem tego terminu.</w:t>
      </w:r>
    </w:p>
    <w:p w14:paraId="4F1217E8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80" w:name="bookmark87"/>
      <w:bookmarkEnd w:id="80"/>
      <w:r>
        <w:rPr>
          <w:color w:val="000000"/>
          <w:sz w:val="24"/>
          <w:szCs w:val="24"/>
        </w:rPr>
        <w:t>W okresie gwarancji Wykonawca jest zobowiązany do nieodpłatnego usuwania wad lub błędów w przedmiocie umowy.</w:t>
      </w:r>
    </w:p>
    <w:p w14:paraId="042BF321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81" w:name="bookmark88"/>
      <w:bookmarkEnd w:id="81"/>
      <w:r>
        <w:rPr>
          <w:color w:val="000000"/>
          <w:sz w:val="24"/>
          <w:szCs w:val="24"/>
        </w:rPr>
        <w:t>Zamawiający powiadamia pisemnie Wykonawcę o wadach lub błędach stwierdzonych w okresie gwarancji.</w:t>
      </w:r>
    </w:p>
    <w:p w14:paraId="251AF648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82" w:name="bookmark89"/>
      <w:bookmarkEnd w:id="82"/>
      <w:r>
        <w:rPr>
          <w:color w:val="000000"/>
          <w:sz w:val="24"/>
          <w:szCs w:val="24"/>
        </w:rPr>
        <w:t>Wykonawca zobowiązany jest do usunięcia zgłoszonych przez Zamawiającego wad lub błędów stwierdzonych w dokumentacji w terminie 14 dni kalendarzowych od otrzymania wezwania do ich usunięcia.</w:t>
      </w:r>
    </w:p>
    <w:p w14:paraId="1666F1F7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83" w:name="bookmark90"/>
      <w:bookmarkEnd w:id="83"/>
      <w:r>
        <w:rPr>
          <w:color w:val="000000"/>
          <w:sz w:val="24"/>
          <w:szCs w:val="24"/>
        </w:rPr>
        <w:t xml:space="preserve">Jeżeli Wykonawca nie usunie wad lub błędów w wyznaczonym terminie, to Zamawiający </w:t>
      </w:r>
      <w:r>
        <w:rPr>
          <w:color w:val="000000"/>
          <w:sz w:val="24"/>
          <w:szCs w:val="24"/>
        </w:rPr>
        <w:lastRenderedPageBreak/>
        <w:t>może zlecić ich usunięcie na koszt Wykonawcy.</w:t>
      </w:r>
    </w:p>
    <w:p w14:paraId="065D40FD" w14:textId="77777777" w:rsidR="00B9637B" w:rsidRDefault="00B9637B" w:rsidP="00F25DF6">
      <w:pPr>
        <w:pStyle w:val="Teksttreci0"/>
        <w:numPr>
          <w:ilvl w:val="0"/>
          <w:numId w:val="36"/>
        </w:numPr>
        <w:tabs>
          <w:tab w:val="left" w:pos="327"/>
        </w:tabs>
        <w:spacing w:line="276" w:lineRule="auto"/>
        <w:ind w:left="300" w:hanging="300"/>
        <w:jc w:val="both"/>
      </w:pPr>
      <w:bookmarkStart w:id="84" w:name="bookmark91"/>
      <w:bookmarkEnd w:id="84"/>
      <w:r>
        <w:rPr>
          <w:color w:val="000000"/>
          <w:sz w:val="24"/>
          <w:szCs w:val="24"/>
        </w:rPr>
        <w:t>Wszelkie konsekwencje usunięcia wad i błędów przedmiotu zamówienia ponosi Wykonawca.</w:t>
      </w:r>
    </w:p>
    <w:p w14:paraId="4292DC7D" w14:textId="77777777" w:rsidR="00B9637B" w:rsidRDefault="00B9637B" w:rsidP="00F25DF6">
      <w:pPr>
        <w:pStyle w:val="Nagwek11"/>
        <w:keepNext/>
        <w:keepLines/>
        <w:spacing w:after="0" w:line="276" w:lineRule="auto"/>
      </w:pPr>
      <w:bookmarkStart w:id="85" w:name="bookmark92"/>
      <w:bookmarkStart w:id="86" w:name="bookmark93"/>
      <w:bookmarkStart w:id="87" w:name="bookmark94"/>
      <w:r>
        <w:rPr>
          <w:color w:val="000000"/>
          <w:sz w:val="24"/>
          <w:szCs w:val="24"/>
        </w:rPr>
        <w:t>§ 10.</w:t>
      </w:r>
      <w:bookmarkEnd w:id="85"/>
      <w:bookmarkEnd w:id="86"/>
      <w:bookmarkEnd w:id="87"/>
    </w:p>
    <w:p w14:paraId="17217231" w14:textId="77777777" w:rsidR="00B9637B" w:rsidRDefault="00B9637B" w:rsidP="00F25DF6">
      <w:pPr>
        <w:pStyle w:val="Teksttreci0"/>
        <w:numPr>
          <w:ilvl w:val="0"/>
          <w:numId w:val="37"/>
        </w:numPr>
        <w:tabs>
          <w:tab w:val="left" w:pos="303"/>
        </w:tabs>
        <w:spacing w:line="276" w:lineRule="auto"/>
        <w:ind w:left="300" w:hanging="300"/>
        <w:jc w:val="both"/>
      </w:pPr>
      <w:bookmarkStart w:id="88" w:name="bookmark95"/>
      <w:bookmarkEnd w:id="88"/>
      <w:r>
        <w:rPr>
          <w:color w:val="000000"/>
          <w:sz w:val="24"/>
          <w:szCs w:val="24"/>
        </w:rPr>
        <w:t>Zamawiający może odstąpić od umowy w razie istotnej zmiany okoliczności powodującej, że wykonanie umowy nie leży w interesie publicznym, czego nie można było przewidzieć w chwili zawarcia umowy.</w:t>
      </w:r>
    </w:p>
    <w:p w14:paraId="79267FEA" w14:textId="77777777" w:rsidR="00B9637B" w:rsidRDefault="00B9637B" w:rsidP="00F25DF6">
      <w:pPr>
        <w:pStyle w:val="Teksttreci0"/>
        <w:numPr>
          <w:ilvl w:val="0"/>
          <w:numId w:val="37"/>
        </w:numPr>
        <w:tabs>
          <w:tab w:val="left" w:pos="327"/>
        </w:tabs>
        <w:spacing w:line="276" w:lineRule="auto"/>
        <w:ind w:left="300" w:hanging="300"/>
        <w:jc w:val="both"/>
      </w:pPr>
      <w:bookmarkStart w:id="89" w:name="bookmark96"/>
      <w:bookmarkEnd w:id="89"/>
      <w:r>
        <w:rPr>
          <w:color w:val="000000"/>
          <w:sz w:val="24"/>
          <w:szCs w:val="24"/>
        </w:rPr>
        <w:t>Zamawiający może odstąpić od umowy w terminie 1 miesiąca od powzięcia wiadomości o okolicznościach, o których mowa w ust. 1.</w:t>
      </w:r>
    </w:p>
    <w:p w14:paraId="55062419" w14:textId="77777777" w:rsidR="00B9637B" w:rsidRDefault="00B9637B" w:rsidP="00F25DF6">
      <w:pPr>
        <w:pStyle w:val="Teksttreci0"/>
        <w:numPr>
          <w:ilvl w:val="0"/>
          <w:numId w:val="37"/>
        </w:numPr>
        <w:tabs>
          <w:tab w:val="left" w:pos="327"/>
        </w:tabs>
        <w:spacing w:line="276" w:lineRule="auto"/>
        <w:ind w:left="300" w:hanging="300"/>
        <w:jc w:val="both"/>
      </w:pPr>
      <w:bookmarkStart w:id="90" w:name="bookmark97"/>
      <w:bookmarkEnd w:id="90"/>
      <w:r>
        <w:rPr>
          <w:color w:val="000000"/>
          <w:sz w:val="24"/>
          <w:szCs w:val="24"/>
        </w:rPr>
        <w:t>W przypadku odstąpienia od umowy przez Zamawiającego Wykonawcy przysługuje wynagrodzenie za prace wykonane do dnia odstąpienia od umowy w wysokości proporcjonalnej do wykonanego zakresu.</w:t>
      </w:r>
    </w:p>
    <w:p w14:paraId="42CCCB09" w14:textId="77777777" w:rsidR="00F25DF6" w:rsidRDefault="00F25DF6" w:rsidP="00F25DF6">
      <w:pPr>
        <w:pStyle w:val="Nagwek11"/>
        <w:keepNext/>
        <w:keepLines/>
        <w:spacing w:after="0" w:line="276" w:lineRule="auto"/>
        <w:rPr>
          <w:color w:val="000000"/>
          <w:sz w:val="24"/>
          <w:szCs w:val="24"/>
        </w:rPr>
      </w:pPr>
      <w:bookmarkStart w:id="91" w:name="bookmark100"/>
      <w:bookmarkStart w:id="92" w:name="bookmark98"/>
      <w:bookmarkStart w:id="93" w:name="bookmark99"/>
    </w:p>
    <w:p w14:paraId="67A3C918" w14:textId="3B40DF8C" w:rsidR="00B9637B" w:rsidRDefault="00B9637B" w:rsidP="00F25DF6">
      <w:pPr>
        <w:pStyle w:val="Nagwek11"/>
        <w:keepNext/>
        <w:keepLines/>
        <w:spacing w:after="0" w:line="276" w:lineRule="auto"/>
      </w:pPr>
      <w:r>
        <w:rPr>
          <w:color w:val="000000"/>
          <w:sz w:val="24"/>
          <w:szCs w:val="24"/>
        </w:rPr>
        <w:t>§ 11.</w:t>
      </w:r>
      <w:bookmarkEnd w:id="91"/>
      <w:bookmarkEnd w:id="92"/>
      <w:bookmarkEnd w:id="93"/>
    </w:p>
    <w:p w14:paraId="11667AC8" w14:textId="77777777" w:rsidR="00B9637B" w:rsidRDefault="00B9637B" w:rsidP="00F25DF6">
      <w:pPr>
        <w:pStyle w:val="Teksttreci0"/>
        <w:numPr>
          <w:ilvl w:val="0"/>
          <w:numId w:val="38"/>
        </w:numPr>
        <w:tabs>
          <w:tab w:val="left" w:pos="303"/>
        </w:tabs>
        <w:spacing w:line="276" w:lineRule="auto"/>
        <w:ind w:left="300" w:hanging="300"/>
        <w:jc w:val="both"/>
      </w:pPr>
      <w:bookmarkStart w:id="94" w:name="bookmark101"/>
      <w:bookmarkEnd w:id="94"/>
      <w:r>
        <w:rPr>
          <w:color w:val="000000"/>
          <w:sz w:val="24"/>
          <w:szCs w:val="24"/>
        </w:rPr>
        <w:t>Wszelkie zmiany i uzupełnienia niniejszej umowy wymagają formy pisemnej pod rygorem nieważności.</w:t>
      </w:r>
    </w:p>
    <w:p w14:paraId="23811510" w14:textId="77777777" w:rsidR="00B9637B" w:rsidRDefault="00B9637B" w:rsidP="00F25DF6">
      <w:pPr>
        <w:pStyle w:val="Teksttreci0"/>
        <w:numPr>
          <w:ilvl w:val="0"/>
          <w:numId w:val="38"/>
        </w:numPr>
        <w:tabs>
          <w:tab w:val="left" w:pos="327"/>
        </w:tabs>
        <w:spacing w:line="276" w:lineRule="auto"/>
        <w:ind w:left="300" w:hanging="300"/>
        <w:jc w:val="both"/>
      </w:pPr>
      <w:bookmarkStart w:id="95" w:name="bookmark102"/>
      <w:bookmarkEnd w:id="95"/>
      <w:r>
        <w:rPr>
          <w:color w:val="000000"/>
          <w:sz w:val="24"/>
          <w:szCs w:val="24"/>
        </w:rPr>
        <w:t>W sprawach nieuregulowanych niniejszą umową stosuje się przepisy Kodeksu cywilnego.</w:t>
      </w:r>
    </w:p>
    <w:p w14:paraId="2A11C874" w14:textId="77777777" w:rsidR="00B9637B" w:rsidRDefault="00B9637B" w:rsidP="00F25DF6">
      <w:pPr>
        <w:pStyle w:val="Teksttreci0"/>
        <w:numPr>
          <w:ilvl w:val="0"/>
          <w:numId w:val="38"/>
        </w:numPr>
        <w:tabs>
          <w:tab w:val="left" w:pos="327"/>
        </w:tabs>
        <w:spacing w:line="276" w:lineRule="auto"/>
        <w:ind w:left="300" w:hanging="300"/>
        <w:jc w:val="both"/>
      </w:pPr>
      <w:bookmarkStart w:id="96" w:name="bookmark103"/>
      <w:bookmarkEnd w:id="96"/>
      <w:r>
        <w:rPr>
          <w:color w:val="000000"/>
          <w:sz w:val="24"/>
          <w:szCs w:val="24"/>
        </w:rPr>
        <w:t>Sądem właściwym do rozstrzygania sporów wynikłych ze stosowania niniejszej umowy jest sąd właściwy miejscowo dla siedziby Zamawiającego.</w:t>
      </w:r>
    </w:p>
    <w:p w14:paraId="0743C21E" w14:textId="77777777" w:rsidR="00B9637B" w:rsidRDefault="00B9637B" w:rsidP="00F25DF6">
      <w:pPr>
        <w:pStyle w:val="Teksttreci0"/>
        <w:numPr>
          <w:ilvl w:val="0"/>
          <w:numId w:val="38"/>
        </w:numPr>
        <w:tabs>
          <w:tab w:val="left" w:pos="327"/>
        </w:tabs>
        <w:spacing w:line="276" w:lineRule="auto"/>
        <w:ind w:left="300" w:hanging="300"/>
        <w:jc w:val="both"/>
      </w:pPr>
      <w:bookmarkStart w:id="97" w:name="bookmark104"/>
      <w:bookmarkEnd w:id="97"/>
      <w:r>
        <w:rPr>
          <w:color w:val="000000"/>
          <w:sz w:val="24"/>
          <w:szCs w:val="24"/>
        </w:rPr>
        <w:t>Umowa została sporządzona w trzech jednobrzmiących egzemplarzach, 2 egzemplarze dla Zamawiającego oraz 1 egzemplarz dla Wykonawcy.</w:t>
      </w:r>
    </w:p>
    <w:p w14:paraId="40D5AB77" w14:textId="4A3AE7B1" w:rsidR="00D347F6" w:rsidRDefault="00D347F6" w:rsidP="00F25DF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50D75D1F" w14:textId="711C56B6" w:rsidR="00F61A0C" w:rsidRDefault="00F61A0C" w:rsidP="00F25DF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673765E6" w14:textId="77777777" w:rsidR="00F61A0C" w:rsidRDefault="00F61A0C" w:rsidP="00F25DF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3A379976" w14:textId="77777777" w:rsidR="00F61A0C" w:rsidRPr="008D50A5" w:rsidRDefault="00F61A0C" w:rsidP="00F61A0C">
      <w:pPr>
        <w:spacing w:line="276" w:lineRule="auto"/>
        <w:jc w:val="center"/>
        <w:rPr>
          <w:sz w:val="24"/>
          <w:szCs w:val="24"/>
        </w:rPr>
      </w:pPr>
      <w:r w:rsidRPr="008D50A5">
        <w:rPr>
          <w:b/>
          <w:bCs/>
          <w:color w:val="000000"/>
          <w:sz w:val="24"/>
          <w:szCs w:val="24"/>
        </w:rPr>
        <w:t xml:space="preserve">ZAMAWIAJĄCY </w:t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</w:r>
      <w:r w:rsidRPr="008D50A5">
        <w:rPr>
          <w:b/>
          <w:bCs/>
          <w:color w:val="000000"/>
          <w:sz w:val="24"/>
          <w:szCs w:val="24"/>
        </w:rPr>
        <w:tab/>
        <w:t>WYKONAWCA</w:t>
      </w:r>
    </w:p>
    <w:p w14:paraId="6D4B8835" w14:textId="77777777" w:rsidR="00F61A0C" w:rsidRPr="008D50A5" w:rsidRDefault="00F61A0C" w:rsidP="00F25DF6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sectPr w:rsidR="00F61A0C" w:rsidRPr="008D50A5" w:rsidSect="00A845B9">
      <w:footerReference w:type="even" r:id="rId7"/>
      <w:footerReference w:type="default" r:id="rId8"/>
      <w:pgSz w:w="11906" w:h="16838"/>
      <w:pgMar w:top="1135" w:right="1418" w:bottom="1134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C96D" w14:textId="77777777" w:rsidR="00A14552" w:rsidRDefault="00A14552" w:rsidP="00037F34">
      <w:r>
        <w:separator/>
      </w:r>
    </w:p>
  </w:endnote>
  <w:endnote w:type="continuationSeparator" w:id="0">
    <w:p w14:paraId="7A3814D7" w14:textId="77777777" w:rsidR="00A14552" w:rsidRDefault="00A14552" w:rsidP="000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Kochi Mincho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9DC" w14:textId="77777777" w:rsidR="0081378C" w:rsidRDefault="003E723F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647ED" w14:textId="77777777" w:rsidR="0081378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106020"/>
      <w:docPartObj>
        <w:docPartGallery w:val="Page Numbers (Bottom of Page)"/>
        <w:docPartUnique/>
      </w:docPartObj>
    </w:sdtPr>
    <w:sdtContent>
      <w:p w14:paraId="6673BCA0" w14:textId="77777777" w:rsidR="00413245" w:rsidRDefault="0041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A3" w:rsidRPr="00941EA3">
          <w:rPr>
            <w:noProof/>
            <w:lang w:val="pl-PL"/>
          </w:rPr>
          <w:t>5</w:t>
        </w:r>
        <w:r>
          <w:fldChar w:fldCharType="end"/>
        </w:r>
      </w:p>
    </w:sdtContent>
  </w:sdt>
  <w:p w14:paraId="01183D44" w14:textId="77777777" w:rsidR="0081378C" w:rsidRDefault="00000000" w:rsidP="005E5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1113" w14:textId="77777777" w:rsidR="00A14552" w:rsidRDefault="00A14552" w:rsidP="00037F34">
      <w:r>
        <w:separator/>
      </w:r>
    </w:p>
  </w:footnote>
  <w:footnote w:type="continuationSeparator" w:id="0">
    <w:p w14:paraId="10D97715" w14:textId="77777777" w:rsidR="00A14552" w:rsidRDefault="00A14552" w:rsidP="0003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C47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Kochi Mincho" w:hAnsi="Times New Roman" w:cs="Times New Roman"/>
        <w:b w:val="0"/>
      </w:rPr>
    </w:lvl>
  </w:abstractNum>
  <w:abstractNum w:abstractNumId="2" w15:restartNumberingAfterBreak="0">
    <w:nsid w:val="00000008"/>
    <w:multiLevelType w:val="multilevel"/>
    <w:tmpl w:val="4B3A610E"/>
    <w:name w:val="WW8Num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56F0BD8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CC4B93"/>
    <w:multiLevelType w:val="hybridMultilevel"/>
    <w:tmpl w:val="8280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C0A"/>
    <w:multiLevelType w:val="multilevel"/>
    <w:tmpl w:val="3906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C22B0"/>
    <w:multiLevelType w:val="multilevel"/>
    <w:tmpl w:val="DACC7D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CF6CAC"/>
    <w:multiLevelType w:val="multilevel"/>
    <w:tmpl w:val="ADF412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E52E7"/>
    <w:multiLevelType w:val="hybridMultilevel"/>
    <w:tmpl w:val="593004DA"/>
    <w:lvl w:ilvl="0" w:tplc="04150011">
      <w:start w:val="1"/>
      <w:numFmt w:val="decimal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2832B02"/>
    <w:multiLevelType w:val="hybridMultilevel"/>
    <w:tmpl w:val="44CA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449CC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3A31"/>
    <w:multiLevelType w:val="multilevel"/>
    <w:tmpl w:val="3454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031CA8"/>
    <w:multiLevelType w:val="multilevel"/>
    <w:tmpl w:val="0706A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13F0E"/>
    <w:multiLevelType w:val="multilevel"/>
    <w:tmpl w:val="72B2A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283C4E"/>
    <w:multiLevelType w:val="hybridMultilevel"/>
    <w:tmpl w:val="F418D90A"/>
    <w:lvl w:ilvl="0" w:tplc="001C7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24238"/>
    <w:multiLevelType w:val="multilevel"/>
    <w:tmpl w:val="53B84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772DF8"/>
    <w:multiLevelType w:val="multilevel"/>
    <w:tmpl w:val="706428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D336E8"/>
    <w:multiLevelType w:val="multilevel"/>
    <w:tmpl w:val="2C54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9540DE"/>
    <w:multiLevelType w:val="hybridMultilevel"/>
    <w:tmpl w:val="AB8A7A54"/>
    <w:lvl w:ilvl="0" w:tplc="7B4468B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90A61"/>
    <w:multiLevelType w:val="hybridMultilevel"/>
    <w:tmpl w:val="BC4E9AE6"/>
    <w:lvl w:ilvl="0" w:tplc="A704D4B0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24D42"/>
    <w:multiLevelType w:val="multilevel"/>
    <w:tmpl w:val="4DC29E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1" w15:restartNumberingAfterBreak="0">
    <w:nsid w:val="4FBC35CB"/>
    <w:multiLevelType w:val="multilevel"/>
    <w:tmpl w:val="D62E3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D0F8F"/>
    <w:multiLevelType w:val="multilevel"/>
    <w:tmpl w:val="15B66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5877C7"/>
    <w:multiLevelType w:val="hybridMultilevel"/>
    <w:tmpl w:val="99B0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3B2F"/>
    <w:multiLevelType w:val="hybridMultilevel"/>
    <w:tmpl w:val="98E86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5B6B2A"/>
    <w:multiLevelType w:val="multilevel"/>
    <w:tmpl w:val="ED5A2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D512C7"/>
    <w:multiLevelType w:val="hybridMultilevel"/>
    <w:tmpl w:val="3EA25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30796"/>
    <w:multiLevelType w:val="multilevel"/>
    <w:tmpl w:val="8988B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DE0F80"/>
    <w:multiLevelType w:val="multilevel"/>
    <w:tmpl w:val="59B4BAE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2A2427"/>
    <w:multiLevelType w:val="multilevel"/>
    <w:tmpl w:val="6D1C6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DE2023"/>
    <w:multiLevelType w:val="multilevel"/>
    <w:tmpl w:val="3F82E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F6310"/>
    <w:multiLevelType w:val="hybridMultilevel"/>
    <w:tmpl w:val="F100469A"/>
    <w:lvl w:ilvl="0" w:tplc="0EDA2D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D84274"/>
    <w:multiLevelType w:val="hybridMultilevel"/>
    <w:tmpl w:val="3BBAC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8B310A"/>
    <w:multiLevelType w:val="multilevel"/>
    <w:tmpl w:val="0D12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A71912"/>
    <w:multiLevelType w:val="hybridMultilevel"/>
    <w:tmpl w:val="C6B0F5D8"/>
    <w:lvl w:ilvl="0" w:tplc="F9E8D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74608"/>
    <w:multiLevelType w:val="hybridMultilevel"/>
    <w:tmpl w:val="A1965FAA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7" w15:restartNumberingAfterBreak="0">
    <w:nsid w:val="7ABF4BB8"/>
    <w:multiLevelType w:val="hybridMultilevel"/>
    <w:tmpl w:val="D40C579A"/>
    <w:lvl w:ilvl="0" w:tplc="0AB65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6A3AE9"/>
    <w:multiLevelType w:val="hybridMultilevel"/>
    <w:tmpl w:val="70644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C402D3"/>
    <w:multiLevelType w:val="hybridMultilevel"/>
    <w:tmpl w:val="E5C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8E60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082036">
    <w:abstractNumId w:val="20"/>
    <w:lvlOverride w:ilvl="0">
      <w:startOverride w:val="1"/>
    </w:lvlOverride>
  </w:num>
  <w:num w:numId="2" w16cid:durableId="369764815">
    <w:abstractNumId w:val="9"/>
  </w:num>
  <w:num w:numId="3" w16cid:durableId="1392196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54173">
    <w:abstractNumId w:val="0"/>
  </w:num>
  <w:num w:numId="5" w16cid:durableId="1690794052">
    <w:abstractNumId w:val="17"/>
  </w:num>
  <w:num w:numId="6" w16cid:durableId="7789926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08189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2062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70333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1152564">
    <w:abstractNumId w:val="1"/>
    <w:lvlOverride w:ilvl="0">
      <w:startOverride w:val="1"/>
    </w:lvlOverride>
  </w:num>
  <w:num w:numId="11" w16cid:durableId="169785257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54890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9191241">
    <w:abstractNumId w:val="37"/>
  </w:num>
  <w:num w:numId="14" w16cid:durableId="400105073">
    <w:abstractNumId w:val="4"/>
  </w:num>
  <w:num w:numId="15" w16cid:durableId="1152910104">
    <w:abstractNumId w:val="36"/>
  </w:num>
  <w:num w:numId="16" w16cid:durableId="577176806">
    <w:abstractNumId w:val="26"/>
  </w:num>
  <w:num w:numId="17" w16cid:durableId="327639233">
    <w:abstractNumId w:val="8"/>
  </w:num>
  <w:num w:numId="18" w16cid:durableId="2013725761">
    <w:abstractNumId w:val="31"/>
  </w:num>
  <w:num w:numId="19" w16cid:durableId="1458835802">
    <w:abstractNumId w:val="23"/>
  </w:num>
  <w:num w:numId="20" w16cid:durableId="1059982001">
    <w:abstractNumId w:val="13"/>
  </w:num>
  <w:num w:numId="21" w16cid:durableId="1650985496">
    <w:abstractNumId w:val="33"/>
  </w:num>
  <w:num w:numId="22" w16cid:durableId="1262296321">
    <w:abstractNumId w:val="7"/>
  </w:num>
  <w:num w:numId="23" w16cid:durableId="1596328625">
    <w:abstractNumId w:val="30"/>
  </w:num>
  <w:num w:numId="24" w16cid:durableId="1376127486">
    <w:abstractNumId w:val="11"/>
  </w:num>
  <w:num w:numId="25" w16cid:durableId="187985168">
    <w:abstractNumId w:val="15"/>
  </w:num>
  <w:num w:numId="26" w16cid:durableId="1189180741">
    <w:abstractNumId w:val="22"/>
  </w:num>
  <w:num w:numId="27" w16cid:durableId="512303674">
    <w:abstractNumId w:val="29"/>
  </w:num>
  <w:num w:numId="28" w16cid:durableId="901402681">
    <w:abstractNumId w:val="19"/>
  </w:num>
  <w:num w:numId="29" w16cid:durableId="1841194109">
    <w:abstractNumId w:val="6"/>
  </w:num>
  <w:num w:numId="30" w16cid:durableId="1375078055">
    <w:abstractNumId w:val="21"/>
  </w:num>
  <w:num w:numId="31" w16cid:durableId="1564562907">
    <w:abstractNumId w:val="27"/>
  </w:num>
  <w:num w:numId="32" w16cid:durableId="1907497811">
    <w:abstractNumId w:val="14"/>
  </w:num>
  <w:num w:numId="33" w16cid:durableId="1958246013">
    <w:abstractNumId w:val="34"/>
  </w:num>
  <w:num w:numId="34" w16cid:durableId="1787653007">
    <w:abstractNumId w:val="5"/>
  </w:num>
  <w:num w:numId="35" w16cid:durableId="703287714">
    <w:abstractNumId w:val="12"/>
  </w:num>
  <w:num w:numId="36" w16cid:durableId="69623579">
    <w:abstractNumId w:val="25"/>
  </w:num>
  <w:num w:numId="37" w16cid:durableId="1239437484">
    <w:abstractNumId w:val="16"/>
  </w:num>
  <w:num w:numId="38" w16cid:durableId="609626355">
    <w:abstractNumId w:val="10"/>
  </w:num>
  <w:num w:numId="39" w16cid:durableId="1371300564">
    <w:abstractNumId w:val="28"/>
  </w:num>
  <w:num w:numId="40" w16cid:durableId="4706372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34"/>
    <w:rsid w:val="00037F34"/>
    <w:rsid w:val="0004265C"/>
    <w:rsid w:val="000C4774"/>
    <w:rsid w:val="00122163"/>
    <w:rsid w:val="00123142"/>
    <w:rsid w:val="001E784E"/>
    <w:rsid w:val="001F67F2"/>
    <w:rsid w:val="0023080F"/>
    <w:rsid w:val="002C4B67"/>
    <w:rsid w:val="002E0EBF"/>
    <w:rsid w:val="00315D95"/>
    <w:rsid w:val="0039438D"/>
    <w:rsid w:val="003E28FE"/>
    <w:rsid w:val="003E723F"/>
    <w:rsid w:val="00413245"/>
    <w:rsid w:val="0042727C"/>
    <w:rsid w:val="00461BE7"/>
    <w:rsid w:val="004F37BA"/>
    <w:rsid w:val="00530D4D"/>
    <w:rsid w:val="00544B50"/>
    <w:rsid w:val="00555511"/>
    <w:rsid w:val="00575801"/>
    <w:rsid w:val="005F0B21"/>
    <w:rsid w:val="00640B2D"/>
    <w:rsid w:val="006B3D1B"/>
    <w:rsid w:val="008949E8"/>
    <w:rsid w:val="008D50A5"/>
    <w:rsid w:val="008D5113"/>
    <w:rsid w:val="008D746A"/>
    <w:rsid w:val="00941EA3"/>
    <w:rsid w:val="00952A75"/>
    <w:rsid w:val="00996DB5"/>
    <w:rsid w:val="009D0312"/>
    <w:rsid w:val="00A0585F"/>
    <w:rsid w:val="00A14552"/>
    <w:rsid w:val="00A845B9"/>
    <w:rsid w:val="00B402E4"/>
    <w:rsid w:val="00B9637B"/>
    <w:rsid w:val="00B96D80"/>
    <w:rsid w:val="00C203D7"/>
    <w:rsid w:val="00C453DC"/>
    <w:rsid w:val="00C72BD1"/>
    <w:rsid w:val="00C77BA0"/>
    <w:rsid w:val="00CC40DE"/>
    <w:rsid w:val="00CD158E"/>
    <w:rsid w:val="00CE55A7"/>
    <w:rsid w:val="00D347F6"/>
    <w:rsid w:val="00DB1D74"/>
    <w:rsid w:val="00DC5962"/>
    <w:rsid w:val="00DF55AA"/>
    <w:rsid w:val="00EA257D"/>
    <w:rsid w:val="00EA465B"/>
    <w:rsid w:val="00F25DF6"/>
    <w:rsid w:val="00F61A0C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F5C6"/>
  <w15:chartTrackingRefBased/>
  <w15:docId w15:val="{286EF937-48B6-4685-912E-B5FDAFE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F34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37F34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37F34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F3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037F34"/>
    <w:pPr>
      <w:ind w:left="283" w:hanging="283"/>
    </w:pPr>
  </w:style>
  <w:style w:type="character" w:styleId="Numerstrony">
    <w:name w:val="page number"/>
    <w:basedOn w:val="Domylnaczcionkaakapitu"/>
    <w:rsid w:val="00037F34"/>
  </w:style>
  <w:style w:type="paragraph" w:styleId="Nagwek">
    <w:name w:val="header"/>
    <w:basedOn w:val="Normalny"/>
    <w:link w:val="NagwekZnak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037F3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NormalnyWeb">
    <w:name w:val="Normal (Web)"/>
    <w:basedOn w:val="Normalny"/>
    <w:unhideWhenUsed/>
    <w:rsid w:val="00037F3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7">
    <w:name w:val="Font Style77"/>
    <w:uiPriority w:val="99"/>
    <w:rsid w:val="00037F34"/>
    <w:rPr>
      <w:rFonts w:ascii="Arial Unicode MS" w:eastAsia="Arial Unicode MS" w:cs="Arial Unicode MS"/>
      <w:sz w:val="20"/>
      <w:szCs w:val="20"/>
    </w:rPr>
  </w:style>
  <w:style w:type="paragraph" w:customStyle="1" w:styleId="Style18">
    <w:name w:val="Style18"/>
    <w:basedOn w:val="Normalny"/>
    <w:uiPriority w:val="99"/>
    <w:rsid w:val="00037F34"/>
    <w:pPr>
      <w:widowControl w:val="0"/>
      <w:autoSpaceDE w:val="0"/>
      <w:autoSpaceDN w:val="0"/>
      <w:adjustRightInd w:val="0"/>
      <w:spacing w:line="629" w:lineRule="exact"/>
    </w:pPr>
    <w:rPr>
      <w:sz w:val="24"/>
      <w:szCs w:val="24"/>
    </w:rPr>
  </w:style>
  <w:style w:type="paragraph" w:customStyle="1" w:styleId="Lista21">
    <w:name w:val="Lista 21"/>
    <w:basedOn w:val="Normalny"/>
    <w:rsid w:val="00037F34"/>
    <w:pPr>
      <w:suppressAutoHyphens/>
      <w:ind w:left="566" w:hanging="283"/>
    </w:pPr>
    <w:rPr>
      <w:lang w:eastAsia="ar-SA"/>
    </w:rPr>
  </w:style>
  <w:style w:type="paragraph" w:customStyle="1" w:styleId="WW-Tekstwstpniesformatowany">
    <w:name w:val="WW-Tekst wstępnie sformatowany"/>
    <w:basedOn w:val="Normalny"/>
    <w:rsid w:val="00037F34"/>
    <w:pPr>
      <w:widowControl w:val="0"/>
      <w:suppressAutoHyphens/>
    </w:pPr>
    <w:rPr>
      <w:rFonts w:ascii="Courier New" w:eastAsia="Courier New" w:hAnsi="Courier New" w:cs="Courier New"/>
    </w:rPr>
  </w:style>
  <w:style w:type="paragraph" w:styleId="Tekstpodstawowy3">
    <w:name w:val="Body Text 3"/>
    <w:basedOn w:val="Normalny"/>
    <w:link w:val="Tekstpodstawowy3Znak"/>
    <w:rsid w:val="00575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50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">
    <w:name w:val="Style2"/>
    <w:basedOn w:val="Normalny"/>
    <w:rsid w:val="008D50A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ny"/>
    <w:rsid w:val="008D50A5"/>
    <w:pPr>
      <w:widowControl w:val="0"/>
      <w:autoSpaceDE w:val="0"/>
      <w:autoSpaceDN w:val="0"/>
      <w:adjustRightInd w:val="0"/>
      <w:spacing w:line="522" w:lineRule="exact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8D50A5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ny"/>
    <w:rsid w:val="008D50A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rsid w:val="008D50A5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8D50A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9637B"/>
    <w:rPr>
      <w:rFonts w:ascii="Times New Roman" w:eastAsia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rsid w:val="00B9637B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B9637B"/>
    <w:pPr>
      <w:widowControl w:val="0"/>
    </w:pPr>
    <w:rPr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B9637B"/>
    <w:pPr>
      <w:widowControl w:val="0"/>
      <w:spacing w:after="8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KAMIL</cp:lastModifiedBy>
  <cp:revision>3</cp:revision>
  <dcterms:created xsi:type="dcterms:W3CDTF">2022-12-21T11:53:00Z</dcterms:created>
  <dcterms:modified xsi:type="dcterms:W3CDTF">2022-12-21T11:53:00Z</dcterms:modified>
</cp:coreProperties>
</file>